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Tailoring hydrophobic-aerophilic microenvironment for robust electrochemical ozone production - ScienceDirect</w:t>
      </w:r>
      <w:br/>
      <w:hyperlink r:id="rId7" w:history="1">
        <w:r>
          <w:rPr>
            <w:color w:val="2980b9"/>
            <w:u w:val="single"/>
          </w:rPr>
          <w:t xml:space="preserve">https://www.sciencedirect.com/science/article/pii/S1385894723022350</w:t>
        </w:r>
      </w:hyperlink>
    </w:p>
    <w:p>
      <w:pPr>
        <w:pStyle w:val="Heading1"/>
      </w:pPr>
      <w:bookmarkStart w:id="2" w:name="_Toc2"/>
      <w:r>
        <w:t>Article summary:</w:t>
      </w:r>
      <w:bookmarkEnd w:id="2"/>
    </w:p>
    <w:p>
      <w:pPr>
        <w:jc w:val="both"/>
      </w:pPr>
      <w:r>
        <w:rPr/>
        <w:t xml:space="preserve">1. 通过调整微环境，实现稳定的电化学臭氧产生：文章介绍了一种改进电催化剂在电化学臭氧产生过程中的活性和耐久性的方法。研究人员将超疏水性的立方-Pb3O4颗粒封装在Si-CH3功能化的SiO2层中，形成超疏水性立方-Pb3O4@SiO2。实验和理论结果表明，Si-CH3基团赋予了立方-Pb3O4@SiO2具有疏水-亲空气的微环境，增加了反应分子在电极上的扩散和氧气吸附，最终导致臭氧富集。</w:t>
      </w:r>
    </w:p>
    <w:p>
      <w:pPr>
        <w:jc w:val="both"/>
      </w:pPr>
      <w:r>
        <w:rPr/>
        <w:t xml:space="preserve"/>
      </w:r>
    </w:p>
    <w:p>
      <w:pPr>
        <w:jc w:val="both"/>
      </w:pPr>
      <w:r>
        <w:rPr/>
        <w:t xml:space="preserve">2. SiO2层保护效果优异：由于SiO2层具有出色的保护效果，基于立方-Pb3O4@SiO2的膜电极组件（MEA）电解槽在中性介质中以1A cm−2的电流密度下实现了稳定的EOP操作400小时（法拉第效率：21％，产量：633 mg h−1 g-1催化剂）。</w:t>
      </w:r>
    </w:p>
    <w:p>
      <w:pPr>
        <w:jc w:val="both"/>
      </w:pPr>
      <w:r>
        <w:rPr/>
        <w:t xml:space="preserve"/>
      </w:r>
    </w:p>
    <w:p>
      <w:pPr>
        <w:jc w:val="both"/>
      </w:pPr>
      <w:r>
        <w:rPr/>
        <w:t xml:space="preserve">3. 连续流程与MEA电解槽结合可高效降解染料和农药：将MEA电解槽与连续流程相结合，可以实现对染料和农药的高效降解。这项工作为调节电催化剂微环境以实现高效EOP过程提供了新的见解。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及来源：文章似乎存在一定的偏见，主要集中在赞扬所研究的超疏水-亲气微环境对电化学臭氧产生（EOP）的积极影响。然而，文章没有提到可能存在的负面影响或潜在风险。这种偏见可能源自作者对其研究结果的过度自信或对其他因素的忽视。</w:t>
      </w:r>
    </w:p>
    <w:p>
      <w:pPr>
        <w:jc w:val="both"/>
      </w:pPr>
      <w:r>
        <w:rPr/>
        <w:t xml:space="preserve"/>
      </w:r>
    </w:p>
    <w:p>
      <w:pPr>
        <w:jc w:val="both"/>
      </w:pPr>
      <w:r>
        <w:rPr/>
        <w:t xml:space="preserve">2. 片面报道：文章只关注了超疏水-亲气微环境对EOP性能的积极影响，并未探讨其他可能影响EOP效果的因素。例如，是否有其他材料或方法可以实现类似甚至更好的效果？是否有其他因素限制了该方法在实际应用中的可行性？</w:t>
      </w:r>
    </w:p>
    <w:p>
      <w:pPr>
        <w:jc w:val="both"/>
      </w:pPr>
      <w:r>
        <w:rPr/>
        <w:t xml:space="preserve"/>
      </w:r>
    </w:p>
    <w:p>
      <w:pPr>
        <w:jc w:val="both"/>
      </w:pPr>
      <w:r>
        <w:rPr/>
        <w:t xml:space="preserve">3. 无根据的主张：文章声称超疏水-亲气微环境增加了反应分子在电极上的扩散和氧气吸附，最终导致臭氧富集。然而，文章并未提供足够的实验证据来支持这一主张。缺乏详细描述实验设计、数据分析和结果验证等方面信息。</w:t>
      </w:r>
    </w:p>
    <w:p>
      <w:pPr>
        <w:jc w:val="both"/>
      </w:pPr>
      <w:r>
        <w:rPr/>
        <w:t xml:space="preserve"/>
      </w:r>
    </w:p>
    <w:p>
      <w:pPr>
        <w:jc w:val="both"/>
      </w:pPr>
      <w:r>
        <w:rPr/>
        <w:t xml:space="preserve">4. 缺失的考虑点：文章未提及可能存在的其他因素对EOP性能的影响。例如，电解质浓度、温度、电流密度等参数是否会对超疏水-亲气微环境的效果产生影响？这些因素是否会导致超疏水-亲气微环境失效或降低其效果？</w:t>
      </w:r>
    </w:p>
    <w:p>
      <w:pPr>
        <w:jc w:val="both"/>
      </w:pPr>
      <w:r>
        <w:rPr/>
        <w:t xml:space="preserve"/>
      </w:r>
    </w:p>
    <w:p>
      <w:pPr>
        <w:jc w:val="both"/>
      </w:pPr>
      <w:r>
        <w:rPr/>
        <w:t xml:space="preserve">5. 所提出主张的缺失证据：文章声称通过在Pb3O4颗粒上包覆SiO2层来实现超疏水-亲气微环境，并提高EOP性能。然而，文章并未提供足够的实验证据来证明SiO2层确实具有所声称的功能，并且没有与其他材料或方法进行比较。</w:t>
      </w:r>
    </w:p>
    <w:p>
      <w:pPr>
        <w:jc w:val="both"/>
      </w:pPr>
      <w:r>
        <w:rPr/>
        <w:t xml:space="preserve"/>
      </w:r>
    </w:p>
    <w:p>
      <w:pPr>
        <w:jc w:val="both"/>
      </w:pPr>
      <w:r>
        <w:rPr/>
        <w:t xml:space="preserve">6. 未探索的反驳：文章未涉及任何可能与其主张相悖或有争议的观点。是否有其他研究结果或理论可以反驳作者关于超疏水-亲气微环境对EOP性能的主张？</w:t>
      </w:r>
    </w:p>
    <w:p>
      <w:pPr>
        <w:jc w:val="both"/>
      </w:pPr>
      <w:r>
        <w:rPr/>
        <w:t xml:space="preserve"/>
      </w:r>
    </w:p>
    <w:p>
      <w:pPr>
        <w:jc w:val="both"/>
      </w:pPr>
      <w:r>
        <w:rPr/>
        <w:t xml:space="preserve">7. 宣传内容和偏袒：文章似乎过于宣传所研究方法和材料的优势，而忽视了其他可能存在的选择和限制。这种宣传内容可能源自作者对其工作成果的自豪感，但也可能导致读者对该方法过于乐观或不全面地评估。</w:t>
      </w:r>
    </w:p>
    <w:p>
      <w:pPr>
        <w:jc w:val="both"/>
      </w:pPr>
      <w:r>
        <w:rPr/>
        <w:t xml:space="preserve"/>
      </w:r>
    </w:p>
    <w:p>
      <w:pPr>
        <w:jc w:val="both"/>
      </w:pPr>
      <w:r>
        <w:rPr/>
        <w:t xml:space="preserve">8. 是否注意到可能的风险：文章未提及任何可能存在的风险或潜在问题。例如，超疏水-亲气微环境是否会导致其他环境问题或副产品的产生？这种方法是否具有可持续性和经济性？</w:t>
      </w:r>
    </w:p>
    <w:p>
      <w:pPr>
        <w:jc w:val="both"/>
      </w:pPr>
      <w:r>
        <w:rPr/>
        <w:t xml:space="preserve"/>
      </w:r>
    </w:p>
    <w:p>
      <w:pPr>
        <w:jc w:val="both"/>
      </w:pPr>
      <w:r>
        <w:rPr/>
        <w:t xml:space="preserve">9. 没有平等地呈现双方：文章只关注了超疏水-亲气微环境对EOP性能的积极影响，并未探讨其他可能存在的观点或方法。这种单一视角可能导致读者对该方法的理解和评估不够全面。</w:t>
      </w:r>
    </w:p>
    <w:p>
      <w:pPr>
        <w:jc w:val="both"/>
      </w:pPr>
      <w:r>
        <w:rPr/>
        <w:t xml:space="preserve"/>
      </w:r>
    </w:p>
    <w:p>
      <w:pPr>
        <w:jc w:val="both"/>
      </w:pPr>
      <w:r>
        <w:rPr/>
        <w:t xml:space="preserve">总体而言，上述文章存在一些偏见、片面报道、无根据的主张和缺失考虑点等问题。为了更全面客观地评估该方法的优劣和可行性，需要进一步深入研究和实验证据支持。</w:t>
      </w:r>
    </w:p>
    <w:p>
      <w:pPr>
        <w:pStyle w:val="Heading1"/>
      </w:pPr>
      <w:bookmarkStart w:id="5" w:name="_Toc5"/>
      <w:r>
        <w:t>Topics for further research:</w:t>
      </w:r>
      <w:bookmarkEnd w:id="5"/>
    </w:p>
    <w:p>
      <w:pPr>
        <w:spacing w:after="0"/>
        <w:numPr>
          <w:ilvl w:val="0"/>
          <w:numId w:val="2"/>
        </w:numPr>
      </w:pPr>
      <w:r>
        <w:rPr/>
        <w:t xml:space="preserve">超疏水-亲气微环境的负面影响或潜在风险
</w:t>
      </w:r>
    </w:p>
    <w:p>
      <w:pPr>
        <w:spacing w:after="0"/>
        <w:numPr>
          <w:ilvl w:val="0"/>
          <w:numId w:val="2"/>
        </w:numPr>
      </w:pPr>
      <w:r>
        <w:rPr/>
        <w:t xml:space="preserve">其他可能影响EOP效果的因素
</w:t>
      </w:r>
    </w:p>
    <w:p>
      <w:pPr>
        <w:spacing w:after="0"/>
        <w:numPr>
          <w:ilvl w:val="0"/>
          <w:numId w:val="2"/>
        </w:numPr>
      </w:pPr>
      <w:r>
        <w:rPr/>
        <w:t xml:space="preserve">实验证据支持超疏水-亲气微环境增加反应分子扩散和氧气吸附的主张
</w:t>
      </w:r>
    </w:p>
    <w:p>
      <w:pPr>
        <w:spacing w:after="0"/>
        <w:numPr>
          <w:ilvl w:val="0"/>
          <w:numId w:val="2"/>
        </w:numPr>
      </w:pPr>
      <w:r>
        <w:rPr/>
        <w:t xml:space="preserve">其他因素对超疏水-亲气微环境效果的影响
</w:t>
      </w:r>
    </w:p>
    <w:p>
      <w:pPr>
        <w:spacing w:after="0"/>
        <w:numPr>
          <w:ilvl w:val="0"/>
          <w:numId w:val="2"/>
        </w:numPr>
      </w:pPr>
      <w:r>
        <w:rPr/>
        <w:t xml:space="preserve">SiO2层的功能证据和与其他材料或方法的比较
</w:t>
      </w:r>
    </w:p>
    <w:p>
      <w:pPr>
        <w:spacing w:after="0"/>
        <w:numPr>
          <w:ilvl w:val="0"/>
          <w:numId w:val="2"/>
        </w:numPr>
      </w:pPr>
      <w:r>
        <w:rPr/>
        <w:t xml:space="preserve">反驳超疏水-亲气微环境对EOP性能的可能观点或研究结果
</w:t>
      </w:r>
    </w:p>
    <w:p>
      <w:pPr>
        <w:spacing w:after="0"/>
        <w:numPr>
          <w:ilvl w:val="0"/>
          <w:numId w:val="2"/>
        </w:numPr>
      </w:pPr>
      <w:r>
        <w:rPr/>
        <w:t xml:space="preserve">方法和材料的宣传内容和偏袒
</w:t>
      </w:r>
    </w:p>
    <w:p>
      <w:pPr>
        <w:spacing w:after="0"/>
        <w:numPr>
          <w:ilvl w:val="0"/>
          <w:numId w:val="2"/>
        </w:numPr>
      </w:pPr>
      <w:r>
        <w:rPr/>
        <w:t xml:space="preserve">超疏水-亲气微环境可能存在的风险和问题
</w:t>
      </w:r>
    </w:p>
    <w:p>
      <w:pPr>
        <w:numPr>
          <w:ilvl w:val="0"/>
          <w:numId w:val="2"/>
        </w:numPr>
      </w:pPr>
      <w:r>
        <w:rPr/>
        <w:t xml:space="preserve">其他观点或方法的平等呈现
通过对这些关键短语的搜索和阅读相关文献，用户可以获得更全面的信息和观点，以更好地理解和评估该方法的优劣和可行性。</w:t>
      </w:r>
    </w:p>
    <w:p>
      <w:pPr>
        <w:pStyle w:val="Heading1"/>
      </w:pPr>
      <w:bookmarkStart w:id="6" w:name="_Toc6"/>
      <w:r>
        <w:t>Report location:</w:t>
      </w:r>
      <w:bookmarkEnd w:id="6"/>
    </w:p>
    <w:p>
      <w:hyperlink r:id="rId8" w:history="1">
        <w:r>
          <w:rPr>
            <w:color w:val="2980b9"/>
            <w:u w:val="single"/>
          </w:rPr>
          <w:t xml:space="preserve">https://www.fullpicture.app/item/a911a1650cac0215fb8c7d8f552bbd09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953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3022350" TargetMode="External"/><Relationship Id="rId8" Type="http://schemas.openxmlformats.org/officeDocument/2006/relationships/hyperlink" Target="https://www.fullpicture.app/item/a911a1650cac0215fb8c7d8f552bbd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2023-09-26T14:08:04+02:00</dcterms:created>
  <dcterms:modified xsi:type="dcterms:W3CDTF">2023-09-26T14:08:04+02:00</dcterms:modified>
</cp:coreProperties>
</file>

<file path=docProps/custom.xml><?xml version="1.0" encoding="utf-8"?>
<Properties xmlns="http://schemas.openxmlformats.org/officeDocument/2006/custom-properties" xmlns:vt="http://schemas.openxmlformats.org/officeDocument/2006/docPropsVTypes"/>
</file>