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Sulfamethazine blood/tissue correlation study in Swine - 百度学术</w:t></w:r><w:br/><w:hyperlink r:id="rId7" w:history="1"><w:r><w:rPr><w:color w:val="2980b9"/><w:u w:val="single"/></w:rPr><w:t xml:space="preserve">https://xueshu.baidu.com/usercenter/paper/show?paperid=100v0gt0ef5e0xc0ft3g0jx0kc370988&site=xueshu_se&hitarticle=1</w:t></w:r></w:hyperlink></w:p><w:p><w:pPr><w:pStyle w:val="Heading1"/></w:pPr><w:bookmarkStart w:id="2" w:name="_Toc2"/><w:r><w:t>Article summary:</w:t></w:r><w:bookmarkEnd w:id="2"/></w:p><w:p><w:pPr><w:jc w:val="both"/></w:pPr><w:r><w:rPr/><w:t xml:space="preserve">1. The study aimed to determine the correlation between serum sulfamethazine concentrations and sulfamethazine concentrations in liver and muscle of swine at the time of slaughter.</w:t></w:r></w:p><w:p><w:pPr><w:jc w:val="both"/></w:pPr><w:r><w:rPr/><w:t xml:space="preserve">2. The results showed that total withdrawal of sulfamethazine in the feed was not necessary for the liver to contain less than the allowed tolerance of 0.1 mg/kg of liver at slaughter.</w:t></w:r></w:p><w:p><w:pPr><w:jc w:val="both"/></w:pPr><w:r><w:rPr/><w:t xml:space="preserve">3. Serum/tissue sulfamethazine ratios were erratic at lower feed concentrations, but became less variable at higher feed concentrations, indicating a more consistent correlation between serum and tissue levels.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根据文章的标题和摘要，这篇研究主要是关于猪体内血液和组织中磺胺甲噁唑浓度之间的相关性。然而，从文章提供的信息来看，很难对其进行详细的批判性分析。以下是一些可能存在的问题：</w:t></w:r></w:p><w:p><w:pPr><w:jc w:val="both"/></w:pPr><w:r><w:rPr/><w:t xml:space="preserve"></w:t></w:r></w:p><w:p><w:pPr><w:jc w:val="both"/></w:pPr><w:r><w:rPr/><w:t xml:space="preserve">1. 缺乏方法描述：文章没有提供实验设计、样本收集和分析方法等详细信息。这使得读者无法评估该研究的可靠性和有效性。</w:t></w:r></w:p><w:p><w:pPr><w:jc w:val="both"/></w:pPr><w:r><w:rPr/><w:t xml:space="preserve"></w:t></w:r></w:p><w:p><w:pPr><w:jc w:val="both"/></w:pPr><w:r><w:rPr/><w:t xml:space="preserve">2. 样本选择偏见：文章没有明确说明样本选择的方法和标准，也没有提及是否进行了随机抽样。这可能导致样本选择偏见，并影响结果的推广性。</w:t></w:r></w:p><w:p><w:pPr><w:jc w:val="both"/></w:pPr><w:r><w:rPr/><w:t xml:space="preserve"></w:t></w:r></w:p><w:p><w:pPr><w:jc w:val="both"/></w:pPr><w:r><w:rPr/><w:t xml:space="preserve">3. 数据解释不清：文章提到了一些数据结果，如肝脏中磺胺甲噁唑浓度小于允许容忍量等，但没有对这些结果进行进一步解释或讨论。读者无法理解这些结果对于该领域的意义以及与其他研究结果的一致性。</w:t></w:r></w:p><w:p><w:pPr><w:jc w:val="both"/></w:pPr><w:r><w:rPr/><w:t xml:space="preserve"></w:t></w:r></w:p><w:p><w:pPr><w:jc w:val="both"/></w:pPr><w:r><w:rPr/><w:t xml:space="preserve">4. 结果解释片面：文章只提到了部分数据结果，并未全面呈现所有观察到的现象。这可能导致读者对整个实验结果产生误解或片面理解。</w:t></w:r></w:p><w:p><w:pPr><w:jc w:val="both"/></w:pPr><w:r><w:rPr/><w:t xml:space="preserve"></w:t></w:r></w:p><w:p><w:pPr><w:jc w:val="both"/></w:pPr><w:r><w:rPr/><w:t xml:space="preserve">5. 结论缺乏依据：文章提到了一些关于血液中磺胺甲噁唑浓度与组织中浓度之间的相关性的结论，但没有提供充分的证据或数据支持这些结论。这使得读者难以相信这些结论的可靠性。</w:t></w:r></w:p><w:p><w:pPr><w:jc w:val="both"/></w:pPr><w:r><w:rPr/><w:t xml:space="preserve"></w:t></w:r></w:p><w:p><w:pPr><w:jc w:val="both"/></w:pPr><w:r><w:rPr/><w:t xml:space="preserve">综上所述，根据文章提供的信息，很难对其进行详细的批判性分析。文章存在许多潜在问题，如缺乏方法描述、样本选择偏见、数据解释不清、结果解释片面和结论缺乏依据等。因此，读者需要更多的信息和数据来评估该研究的可靠性和有效性。</w:t></w:r></w:p><w:p><w:pPr><w:pStyle w:val="Heading1"/></w:pPr><w:bookmarkStart w:id="5" w:name="_Toc5"/><w:r><w:t>Topics for further research:</w:t></w:r><w:bookmarkEnd w:id="5"/></w:p><w:p><w:pPr><w:spacing w:after="0"/><w:numPr><w:ilvl w:val="0"/><w:numId w:val="2"/></w:numPr></w:pPr><w:r><w:rPr/><w:t xml:space="preserve">Experimental design and methods: The article lacks detailed information on the experimental design</w:t></w:r></w:p><w:p><w:pPr><w:spacing w:after="0"/><w:numPr><w:ilvl w:val="0"/><w:numId w:val="2"/></w:numPr></w:pPr><w:r><w:rPr/><w:t xml:space="preserve">sample collection</w:t></w:r></w:p><w:p><w:pPr><w:spacing w:after="0"/><w:numPr><w:ilvl w:val="0"/><w:numId w:val="2"/></w:numPr></w:pPr><w:r><w:rPr/><w:t xml:space="preserve">and analysis methods. This makes it difficult for readers to assess the reliability and validity of the study.

</w:t></w:r></w:p><w:p><w:pPr><w:spacing w:after="0"/><w:numPr><w:ilvl w:val="0"/><w:numId w:val="2"/></w:numPr></w:pPr><w:r><w:rPr/><w:t xml:space="preserve">Sample selection bias: The article does not clearly state the methods and criteria for sample selection</w:t></w:r></w:p><w:p><w:pPr><w:spacing w:after="0"/><w:numPr><w:ilvl w:val="0"/><w:numId w:val="2"/></w:numPr></w:pPr><w:r><w:rPr/><w:t xml:space="preserve">nor does it mention whether random sampling was conducted. This could lead to sample selection bias and affect the generalizability of the results.

</w:t></w:r></w:p><w:p><w:pPr><w:spacing w:after="0"/><w:numPr><w:ilvl w:val="0"/><w:numId w:val="2"/></w:numPr></w:pPr><w:r><w:rPr/><w:t xml:space="preserve">Unclear data interpretation: The article mentions some data results</w:t></w:r></w:p><w:p><w:pPr><w:spacing w:after="0"/><w:numPr><w:ilvl w:val="0"/><w:numId w:val="2"/></w:numPr></w:pPr><w:r><w:rPr/><w:t xml:space="preserve">such as sulfamethoxazole concentrations in the liver being below the tolerable limit</w:t></w:r></w:p><w:p><w:pPr><w:spacing w:after="0"/><w:numPr><w:ilvl w:val="0"/><w:numId w:val="2"/></w:numPr></w:pPr><w:r><w:rPr/><w:t xml:space="preserve">but does not provide further explanation or discussion of these results. Readers cannot understand the significance of these results in the field or their consistency with other research findings.

</w:t></w:r></w:p><w:p><w:pPr><w:spacing w:after="0"/><w:numPr><w:ilvl w:val="0"/><w:numId w:val="2"/></w:numPr></w:pPr><w:r><w:rPr/><w:t xml:space="preserve">Selective reporting of results: The article only mentions some data results and does not present a comprehensive overview of all observed phenomena. This could lead to reader misunderstanding or biased interpretation of the entire experimental results.

</w:t></w:r></w:p><w:p><w:pPr><w:spacing w:after="0"/><w:numPr><w:ilvl w:val="0"/><w:numId w:val="2"/></w:numPr></w:pPr><w:r><w:rPr/><w:t xml:space="preserve">Lack of evidence for conclusions: The article mentions some conclusions about the correlation between sulfamethoxazole concentrations in blood and tissue</w:t></w:r></w:p><w:p><w:pPr><w:spacing w:after="0"/><w:numPr><w:ilvl w:val="0"/><w:numId w:val="2"/></w:numPr></w:pPr><w:r><w:rPr/><w:t xml:space="preserve">but does not provide sufficient evidence or data to support these conclusions. This makes it difficult for readers to trust the reliability of these conclusions.

In conclusion</w:t></w:r></w:p><w:p><w:pPr><w:spacing w:after="0"/><w:numPr><w:ilvl w:val="0"/><w:numId w:val="2"/></w:numPr></w:pPr><w:r><w:rPr/><w:t xml:space="preserve">based on the information provided in the article</w:t></w:r></w:p><w:p><w:pPr><w:spacing w:after="0"/><w:numPr><w:ilvl w:val="0"/><w:numId w:val="2"/></w:numPr></w:pPr><w:r><w:rPr/><w:t xml:space="preserve">it is difficult to conduct a detailed critical analysis. The article has several potential issues</w:t></w:r></w:p><w:p><w:pPr><w:spacing w:after="0"/><w:numPr><w:ilvl w:val="0"/><w:numId w:val="2"/></w:numPr></w:pPr><w:r><w:rPr/><w:t xml:space="preserve">such as lack of method description</w:t></w:r></w:p><w:p><w:pPr><w:spacing w:after="0"/><w:numPr><w:ilvl w:val="0"/><w:numId w:val="2"/></w:numPr></w:pPr><w:r><w:rPr/><w:t xml:space="preserve">sample selection bias</w:t></w:r></w:p><w:p><w:pPr><w:spacing w:after="0"/><w:numPr><w:ilvl w:val="0"/><w:numId w:val="2"/></w:numPr></w:pPr><w:r><w:rPr/><w:t xml:space="preserve">unclear data interpretation</w:t></w:r></w:p><w:p><w:pPr><w:spacing w:after="0"/><w:numPr><w:ilvl w:val="0"/><w:numId w:val="2"/></w:numPr></w:pPr><w:r><w:rPr/><w:t xml:space="preserve">selective reporting of results</w:t></w:r></w:p><w:p><w:pPr><w:spacing w:after="0"/><w:numPr><w:ilvl w:val="0"/><w:numId w:val="2"/></w:numPr></w:pPr><w:r><w:rPr/><w:t xml:space="preserve">and lack of evidence for conclusions. Therefore</w:t></w:r></w:p><w:p><w:pPr><w:spacing w:after="0"/><w:numPr><w:ilvl w:val="0"/><w:numId w:val="2"/></w:numPr></w:pPr><w:r><w:rPr/><w:t xml:space="preserve">readers would need more information and data to assess the reliability and validity of this study.

Based on the above comments</w:t></w:r></w:p><w:p><w:pPr><w:spacing w:after="0"/><w:numPr><w:ilvl w:val="0"/><w:numId w:val="2"/></w:numPr></w:pPr><w:r><w:rPr/><w:t xml:space="preserve">it is recommended that users utilize the 6 detailed key phrases available in Google to better understand the topics not covered in the article</w:t></w:r></w:p><w:p><w:pPr><w:spacing w:after="0"/><w:numPr><w:ilvl w:val="0"/><w:numId w:val="2"/></w:numPr></w:pPr><w:r><w:rPr/><w:t xml:space="preserve">starting from </w:t></w:r></w:p><w:p><w:pPr><w:numPr><w:ilvl w:val="0"/><w:numId w:val="2"/></w:numPr></w:pPr><w:r><w:rPr/><w:t xml:space="preserve"></w:t></w:r></w:p><w:p><w:pPr><w:pStyle w:val="Heading1"/></w:pPr><w:bookmarkStart w:id="6" w:name="_Toc6"/><w:r><w:t>Report location:</w:t></w:r><w:bookmarkEnd w:id="6"/></w:p><w:p><w:hyperlink r:id="rId8" w:history="1"><w:r><w:rPr><w:color w:val="2980b9"/><w:u w:val="single"/></w:rPr><w:t xml:space="preserve">https://www.fullpicture.app/item/a870b561cd8bf2de1596edf2979226a0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B3FD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00v0gt0ef5e0xc0ft3g0jx0kc370988&amp;site=xueshu_se&amp;hitarticle=1" TargetMode="External"/><Relationship Id="rId8" Type="http://schemas.openxmlformats.org/officeDocument/2006/relationships/hyperlink" Target="https://www.fullpicture.app/item/a870b561cd8bf2de1596edf2979226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2023-12-19T23:27:48+01:00</dcterms:created>
  <dcterms:modified xsi:type="dcterms:W3CDTF">2023-12-19T23:27:48+01:00</dcterms:modified>
</cp:coreProperties>
</file>

<file path=docProps/custom.xml><?xml version="1.0" encoding="utf-8"?>
<Properties xmlns="http://schemas.openxmlformats.org/officeDocument/2006/custom-properties" xmlns:vt="http://schemas.openxmlformats.org/officeDocument/2006/docPropsVTypes"/>
</file>