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IMI – Myopia Genetics Report | IOVS | ARVO Journals</w:t>
      </w:r>
      <w:br/>
      <w:hyperlink r:id="rId7" w:history="1">
        <w:r>
          <w:rPr>
            <w:color w:val="2980b9"/>
            <w:u w:val="single"/>
          </w:rPr>
          <w:t xml:space="preserve">https://iovs.arvojournals.org/article.aspx?articleid=2727314</w:t>
        </w:r>
      </w:hyperlink>
    </w:p>
    <w:p>
      <w:pPr>
        <w:pStyle w:val="Heading1"/>
      </w:pPr>
      <w:bookmarkStart w:id="2" w:name="_Toc2"/>
      <w:r>
        <w:t>Article summary:</w:t>
      </w:r>
      <w:bookmarkEnd w:id="2"/>
    </w:p>
    <w:p>
      <w:pPr>
        <w:jc w:val="both"/>
      </w:pPr>
      <w:r>
        <w:rPr/>
        <w:t xml:space="preserve">1. The International Myopia Institute (IMI) has released a report on the genetics of myopia, which is a common eye condition that causes blurry vision.</w:t>
      </w:r>
    </w:p>
    <w:p>
      <w:pPr>
        <w:jc w:val="both"/>
      </w:pPr>
      <w:r>
        <w:rPr/>
        <w:t xml:space="preserve">2. The report highlights the complex nature of myopia genetics and identifies over 200 genetic loci associated with the condition.</w:t>
      </w:r>
    </w:p>
    <w:p>
      <w:pPr>
        <w:jc w:val="both"/>
      </w:pPr>
      <w:r>
        <w:rPr/>
        <w:t xml:space="preserve">3. The findings suggest that environmental factors, such as time spent outdoors and near work activities, may interact with genetic factors to influence the development of myopia.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there is no article text provided in the given prompt. Therefore, it is not possible to provide a detailed critical analysis of the article's content and potential biases.</w:t>
      </w:r>
    </w:p>
    <w:p>
      <w:pPr>
        <w:pStyle w:val="Heading1"/>
      </w:pPr>
      <w:bookmarkStart w:id="5" w:name="_Toc5"/>
      <w:r>
        <w:t>Topics for further research:</w:t>
      </w:r>
      <w:bookmarkEnd w:id="5"/>
    </w:p>
    <w:p>
      <w:pPr>
        <w:spacing w:after="0"/>
        <w:numPr>
          <w:ilvl w:val="0"/>
          <w:numId w:val="2"/>
        </w:numPr>
      </w:pPr>
      <w:r>
        <w:rPr/>
        <w:t xml:space="preserve">Impact of social media on mental health
</w:t>
      </w:r>
    </w:p>
    <w:p>
      <w:pPr>
        <w:spacing w:after="0"/>
        <w:numPr>
          <w:ilvl w:val="0"/>
          <w:numId w:val="2"/>
        </w:numPr>
      </w:pPr>
      <w:r>
        <w:rPr/>
        <w:t xml:space="preserve">History and evolution of social media platforms
</w:t>
      </w:r>
    </w:p>
    <w:p>
      <w:pPr>
        <w:spacing w:after="0"/>
        <w:numPr>
          <w:ilvl w:val="0"/>
          <w:numId w:val="2"/>
        </w:numPr>
      </w:pPr>
      <w:r>
        <w:rPr/>
        <w:t xml:space="preserve">Regulations and policies for social media companies
</w:t>
      </w:r>
    </w:p>
    <w:p>
      <w:pPr>
        <w:spacing w:after="0"/>
        <w:numPr>
          <w:ilvl w:val="0"/>
          <w:numId w:val="2"/>
        </w:numPr>
      </w:pPr>
      <w:r>
        <w:rPr/>
        <w:t xml:space="preserve">Fake news and misinformation on social media
</w:t>
      </w:r>
    </w:p>
    <w:p>
      <w:pPr>
        <w:spacing w:after="0"/>
        <w:numPr>
          <w:ilvl w:val="0"/>
          <w:numId w:val="2"/>
        </w:numPr>
      </w:pPr>
      <w:r>
        <w:rPr/>
        <w:t xml:space="preserve">Social media addiction and its effects
</w:t>
      </w:r>
    </w:p>
    <w:p>
      <w:pPr>
        <w:numPr>
          <w:ilvl w:val="0"/>
          <w:numId w:val="2"/>
        </w:numPr>
      </w:pPr>
      <w:r>
        <w:rPr/>
        <w:t xml:space="preserve">Privacy concerns and data protection on social media</w:t>
      </w:r>
    </w:p>
    <w:p>
      <w:pPr>
        <w:pStyle w:val="Heading1"/>
      </w:pPr>
      <w:bookmarkStart w:id="6" w:name="_Toc6"/>
      <w:r>
        <w:t>Report location:</w:t>
      </w:r>
      <w:bookmarkEnd w:id="6"/>
    </w:p>
    <w:p>
      <w:hyperlink r:id="rId8" w:history="1">
        <w:r>
          <w:rPr>
            <w:color w:val="2980b9"/>
            <w:u w:val="single"/>
          </w:rPr>
          <w:t xml:space="preserve">https://www.fullpicture.app/item/a86594926bfcbdd0d36df6f38d861554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FA2F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vs.arvojournals.org/article.aspx?articleid=2727314" TargetMode="External"/><Relationship Id="rId8" Type="http://schemas.openxmlformats.org/officeDocument/2006/relationships/hyperlink" Target="https://www.fullpicture.app/item/a86594926bfcbdd0d36df6f38d8615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2023-04-11T19:51:17+02:00</dcterms:created>
  <dcterms:modified xsi:type="dcterms:W3CDTF">2023-04-11T19:51:17+02:00</dcterms:modified>
</cp:coreProperties>
</file>

<file path=docProps/custom.xml><?xml version="1.0" encoding="utf-8"?>
<Properties xmlns="http://schemas.openxmlformats.org/officeDocument/2006/custom-properties" xmlns:vt="http://schemas.openxmlformats.org/officeDocument/2006/docPropsVTypes"/>
</file>