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中文DOI</w:t>
      </w:r>
      <w:br/>
      <w:hyperlink r:id="rId7" w:history="1">
        <w:r>
          <w:rPr>
            <w:color w:val="2980b9"/>
            <w:u w:val="single"/>
          </w:rPr>
          <w:t xml:space="preserve">http://www.chinadoi.cn/portal/index.htm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DOI（数字对象标识符）是一种用于标识和定位数字内容的系统，由国际DOI基金会管理。</w:t>
      </w:r>
    </w:p>
    <w:p>
      <w:pPr>
        <w:jc w:val="both"/>
      </w:pPr>
      <w:r>
        <w:rPr/>
        <w:t xml:space="preserve">2. DOI可以用于确保数字内容的持久性和可访问性，并提供了一种统一的方式来引用和链接到这些内容。</w:t>
      </w:r>
    </w:p>
    <w:p>
      <w:pPr>
        <w:jc w:val="both"/>
      </w:pPr>
      <w:r>
        <w:rPr/>
        <w:t xml:space="preserve">3. 中国科学技术信息研究所（ISTIC）版权所有并提供技术支持，万方数据股份有限公司是其合作伙伴。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提供了一些版权信息和浏览环境要求，并没有具体的论述或主张。因此，无法确定其潜在偏见及来源、片面报道、无根据的主张、缺失的考虑点、所提出主张的缺失证据、未探索的反驳、宣传内容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然而，从文章中可以看出一些可能存在的问题。首先，文章没有提供任何关于DOI（数字对象标识符）的具体解释或介绍，只是简单地提到了DOI基金会和其商标。这可能导致读者对DOI概念和作用的理解不清晰。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另外，文章中还提到最佳浏览环境为IE7.0以上版本浏览器和1024X768分辨率。这种特定要求可能排除了其他浏览器或分辨率下访问该网站的用户，并且与现代互联网技术发展趋势不符。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总之，尽管文章内容有限，但可以指出其中存在对DOI概念解释不足以及特定浏览环境要求可能带来的限制问题。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DOI的作用和意义
</w:t>
      </w:r>
    </w:p>
    <w:p>
      <w:pPr>
        <w:spacing w:after="0"/>
        <w:numPr>
          <w:ilvl w:val="0"/>
          <w:numId w:val="2"/>
        </w:numPr>
      </w:pPr>
      <w:r>
        <w:rPr/>
        <w:t xml:space="preserve">DOI的具体解释和定义
</w:t>
      </w:r>
    </w:p>
    <w:p>
      <w:pPr>
        <w:spacing w:after="0"/>
        <w:numPr>
          <w:ilvl w:val="0"/>
          <w:numId w:val="2"/>
        </w:numPr>
      </w:pPr>
      <w:r>
        <w:rPr/>
        <w:t xml:space="preserve">DOI基金会的角色和职责
</w:t>
      </w:r>
    </w:p>
    <w:p>
      <w:pPr>
        <w:spacing w:after="0"/>
        <w:numPr>
          <w:ilvl w:val="0"/>
          <w:numId w:val="2"/>
        </w:numPr>
      </w:pPr>
      <w:r>
        <w:rPr/>
        <w:t xml:space="preserve">DOI在学术出版领域的应用和影响
</w:t>
      </w:r>
    </w:p>
    <w:p>
      <w:pPr>
        <w:spacing w:after="0"/>
        <w:numPr>
          <w:ilvl w:val="0"/>
          <w:numId w:val="2"/>
        </w:numPr>
      </w:pPr>
      <w:r>
        <w:rPr/>
        <w:t xml:space="preserve">现代互联网技术对浏览环境的要求和趋势
</w:t>
      </w:r>
    </w:p>
    <w:p>
      <w:pPr>
        <w:numPr>
          <w:ilvl w:val="0"/>
          <w:numId w:val="2"/>
        </w:numPr>
      </w:pPr>
      <w:r>
        <w:rPr/>
        <w:t xml:space="preserve">特定浏览环境要求对用户体验和访问限制的影响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https://www.fullpicture.app/item/a84cecdbe827b45b1add0f0cbb99038d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E09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inadoi.cn/portal/index.htm" TargetMode="External"/><Relationship Id="rId8" Type="http://schemas.openxmlformats.org/officeDocument/2006/relationships/hyperlink" Target="https://www.fullpicture.app/item/a84cecdbe827b45b1add0f0cbb9903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2023-12-03T03:07:26+01:00</dcterms:created>
  <dcterms:modified xsi:type="dcterms:W3CDTF">2023-12-03T03:07:26+01:00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