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Better wind forecasting using Evolutionary Neural Architecture search driven Green Deep Learning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https://www.sciencedirect.com/science/article/pii/S0957417422020814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全球对可再生能源的需求不断增长，风能作为一种易于获取、清洁生产和大规模发电的替代能源受到了广泛关注。</w:t>
      </w:r>
    </w:p>
    <w:p>
      <w:pPr>
        <w:jc w:val="both"/>
      </w:pPr>
      <w:r>
        <w:rPr/>
        <w:t xml:space="preserve">2. 传统的风能预测方法存在局限性，无法准确捕捉长期变异性，因此需要采用新的方法来进行准确预测。</w:t>
      </w:r>
    </w:p>
    <w:p>
      <w:pPr>
        <w:jc w:val="both"/>
      </w:pPr>
      <w:r>
        <w:rPr/>
        <w:t xml:space="preserve">3. 文章提出了一种基于进化神经架构搜索驱动的绿色深度学习方法，通过优化模型超参数来实现对风能特征数据的准确预测，并与实际数据进行验证。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存在一些偏见，主要体现在对风能的积极评价和对传统物理模型的负面评价上。文章过于强调风能作为可再生能源的优势，而忽视了其不稳定性和可预测性的挑战。此外，文章将传统物理模型描述为复杂、昂贵且难以处理，但没有提供充分的证据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片面报道：文章只关注了风能作为可再生能源的潜力和发展趋势，并未提及其他可再生能源如太阳能、水力等的重要性和发展情况。这种片面报道可能导致读者对可再生能源领域整体情况的误解。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缺失考虑点：文章没有充分考虑风能发电对环境和野生动物的影响。例如，大规模建设风力发电场可能破坏当地生态系统，并对鸟类和蝙蝠等野生动物造成伤害。这些因素应该被纳入到风能发展的讨论中。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缺失证据：文章提出了使用深度学习方法进行风能预测的优势，但没有提供充分的证据来支持这一主张。缺乏实证研究和数据支持可能使读者对这种方法的有效性产生怀疑。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未探索的反驳：文章没有探讨传统物理模型在风能预测中的优势和适用性。相比之下，深度学习方法可能更适合处理非线性和复杂的数据，但在某些情况下，传统物理模型可能仍然是有效的选择。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宣传内容：文章过于宣传深度学习方法在风能预测中的应用，并将其描述为解决所有问题的终极解决方案。这种宣传性语言可能误导读者，并忽视其他方法和技术的潜力。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总体而言，上述文章存在一些偏见、片面报道和缺失考虑点，同时缺乏充分的证据来支持其主张。对于一个复杂而具有争议性的话题如可再生能源发展，更全面、客观和平衡地呈现双方观点是至关重要的。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风能的不稳定性和可预测性挑战
</w:t>
      </w:r>
    </w:p>
    <w:p>
      <w:pPr>
        <w:spacing w:after="0"/>
        <w:numPr>
          <w:ilvl w:val="0"/>
          <w:numId w:val="2"/>
        </w:numPr>
      </w:pPr>
      <w:r>
        <w:rPr/>
        <w:t xml:space="preserve">其他可再生能源的重要性和发展情况
</w:t>
      </w:r>
    </w:p>
    <w:p>
      <w:pPr>
        <w:spacing w:after="0"/>
        <w:numPr>
          <w:ilvl w:val="0"/>
          <w:numId w:val="2"/>
        </w:numPr>
      </w:pPr>
      <w:r>
        <w:rPr/>
        <w:t xml:space="preserve">风能发电对环境和野生动物的影响
</w:t>
      </w:r>
    </w:p>
    <w:p>
      <w:pPr>
        <w:spacing w:after="0"/>
        <w:numPr>
          <w:ilvl w:val="0"/>
          <w:numId w:val="2"/>
        </w:numPr>
      </w:pPr>
      <w:r>
        <w:rPr/>
        <w:t xml:space="preserve">深度学习方法在风能预测中的有效性证据
</w:t>
      </w:r>
    </w:p>
    <w:p>
      <w:pPr>
        <w:spacing w:after="0"/>
        <w:numPr>
          <w:ilvl w:val="0"/>
          <w:numId w:val="2"/>
        </w:numPr>
      </w:pPr>
      <w:r>
        <w:rPr/>
        <w:t xml:space="preserve">传统物理模型在风能预测中的优势和适用性
</w:t>
      </w:r>
    </w:p>
    <w:p>
      <w:pPr>
        <w:numPr>
          <w:ilvl w:val="0"/>
          <w:numId w:val="2"/>
        </w:numPr>
      </w:pPr>
      <w:r>
        <w:rPr/>
        <w:t xml:space="preserve">其他方法和技术在风能预测中的潜力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https://www.fullpicture.app/item/a7ecf8cdcde6d19f99460b6e7f012d50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F62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7417422020814" TargetMode="External"/><Relationship Id="rId8" Type="http://schemas.openxmlformats.org/officeDocument/2006/relationships/hyperlink" Target="https://www.fullpicture.app/item/a7ecf8cdcde6d19f99460b6e7f012d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2024-04-24T23:26:41+02:00</dcterms:created>
  <dcterms:modified xsi:type="dcterms:W3CDTF">2024-04-24T23:26:41+02:00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