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Graph construction based on data self-representativeness and Laplacian smoothness - ScienceDirect</w:t>
      </w:r>
      <w:br/>
      <w:hyperlink r:id="rId7" w:history="1">
        <w:r>
          <w:rPr>
            <w:color w:val="2980b9"/>
            <w:u w:val="single"/>
          </w:rPr>
          <w:t xml:space="preserve">https://www.sciencedirect.com/science/article/abs/pii/S0925231216303599?casa_token=Nfh_8kMaI7EAAAAA%3Awthdu7itsiwkdGVshF25w9zTeInxHxLbhbTBqlZAaYSw1pbfprrl1k0GdJNkyRnU7f7C63Y</w:t>
        </w:r>
      </w:hyperlink>
    </w:p>
    <w:p>
      <w:pPr>
        <w:pStyle w:val="Heading1"/>
      </w:pPr>
      <w:bookmarkStart w:id="2" w:name="_Toc2"/>
      <w:r>
        <w:t>Article summary:</w:t>
      </w:r>
      <w:bookmarkEnd w:id="2"/>
    </w:p>
    <w:p>
      <w:pPr>
        <w:jc w:val="both"/>
      </w:pPr>
      <w:r>
        <w:rPr/>
        <w:t xml:space="preserve">1. Graph-based semi-supervised learning is a hot topic in machine learning and pattern recognition, and constructing an informative graph is crucial for the final performance of learning algorithms.</w:t>
      </w:r>
    </w:p>
    <w:p>
      <w:pPr>
        <w:jc w:val="both"/>
      </w:pPr>
      <w:r>
        <w:rPr/>
        <w:t xml:space="preserve">2. The proposed graph construction method, SRLS, is based on data self-representativeness and Laplacian smoothness, and incorporates an adaptive coding scheme to obtain a sparse graph. Two kernelized versions of SRLS are also introduced.</w:t>
      </w:r>
    </w:p>
    <w:p>
      <w:pPr>
        <w:jc w:val="both"/>
      </w:pPr>
      <w:r>
        <w:rPr/>
        <w:t xml:space="preserve">3. Experiments on several public image datasets show that the proposed methods outperform many state-of-the-art methods, demonstrating the power of Laplacian smoothness as a tool for obtaining informative graphs.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基于数据自我表征和拉普拉斯平滑性的图构建方法，并提出了两个核化版本。作者声称该方法在多个公共图像数据集上的实验表明，该方法可以优于许多最先进的方法。然而，该文章存在以下问题：</w:t>
      </w:r>
    </w:p>
    <w:p>
      <w:pPr>
        <w:jc w:val="both"/>
      </w:pPr>
      <w:r>
        <w:rPr/>
        <w:t xml:space="preserve"/>
      </w:r>
    </w:p>
    <w:p>
      <w:pPr>
        <w:jc w:val="both"/>
      </w:pPr>
      <w:r>
        <w:rPr/>
        <w:t xml:space="preserve">1. 偏见来源：文章没有提及其他可能存在的图构建方法，也没有对比分析不同方法之间的优缺点。这可能导致读者对该方法的评估存在偏见。</w:t>
      </w:r>
    </w:p>
    <w:p>
      <w:pPr>
        <w:jc w:val="both"/>
      </w:pPr>
      <w:r>
        <w:rPr/>
        <w:t xml:space="preserve"/>
      </w:r>
    </w:p>
    <w:p>
      <w:pPr>
        <w:jc w:val="both"/>
      </w:pPr>
      <w:r>
        <w:rPr/>
        <w:t xml:space="preserve">2. 片面报道：文章只介绍了该方法的优点，但没有详细说明其局限性和适用范围。这可能会误导读者对该方法的理解。</w:t>
      </w:r>
    </w:p>
    <w:p>
      <w:pPr>
        <w:jc w:val="both"/>
      </w:pPr>
      <w:r>
        <w:rPr/>
        <w:t xml:space="preserve"/>
      </w:r>
    </w:p>
    <w:p>
      <w:pPr>
        <w:jc w:val="both"/>
      </w:pPr>
      <w:r>
        <w:rPr/>
        <w:t xml:space="preserve">3. 无根据主张：文章声称Laplacian smoothness criterion是一个强大的工具来获取信息图形，但没有提供足够的证据来支持这一主张。</w:t>
      </w:r>
    </w:p>
    <w:p>
      <w:pPr>
        <w:jc w:val="both"/>
      </w:pPr>
      <w:r>
        <w:rPr/>
        <w:t xml:space="preserve"/>
      </w:r>
    </w:p>
    <w:p>
      <w:pPr>
        <w:jc w:val="both"/>
      </w:pPr>
      <w:r>
        <w:rPr/>
        <w:t xml:space="preserve">4. 缺失考虑点：文章没有考虑到参数设置对图构建结果影响较大这一问题，并且没有提供如何选择最佳参数设置的解决方案。</w:t>
      </w:r>
    </w:p>
    <w:p>
      <w:pPr>
        <w:jc w:val="both"/>
      </w:pPr>
      <w:r>
        <w:rPr/>
        <w:t xml:space="preserve"/>
      </w:r>
    </w:p>
    <w:p>
      <w:pPr>
        <w:jc w:val="both"/>
      </w:pPr>
      <w:r>
        <w:rPr/>
        <w:t xml:space="preserve">5. 主张缺失证据：文章声称SRLS可以同时满足数据自我表征和拉普拉斯平滑性这两个标准，但并未提供充分证据来支持这一主张。</w:t>
      </w:r>
    </w:p>
    <w:p>
      <w:pPr>
        <w:jc w:val="both"/>
      </w:pPr>
      <w:r>
        <w:rPr/>
        <w:t xml:space="preserve"/>
      </w:r>
    </w:p>
    <w:p>
      <w:pPr>
        <w:jc w:val="both"/>
      </w:pPr>
      <w:r>
        <w:rPr/>
        <w:t xml:space="preserve">6. 未探索反驳：文章没有探讨其他学者对该方法的反驳和批评，这可能会导致读者对该方法的评估存在偏见。</w:t>
      </w:r>
    </w:p>
    <w:p>
      <w:pPr>
        <w:jc w:val="both"/>
      </w:pPr>
      <w:r>
        <w:rPr/>
        <w:t xml:space="preserve"/>
      </w:r>
    </w:p>
    <w:p>
      <w:pPr>
        <w:jc w:val="both"/>
      </w:pPr>
      <w:r>
        <w:rPr/>
        <w:t xml:space="preserve">7. 宣传内容：文章过于强调该方法的优点，而忽略了其局限性和适用范围。这可能会误导读者对该方法的理解。</w:t>
      </w:r>
    </w:p>
    <w:p>
      <w:pPr>
        <w:jc w:val="both"/>
      </w:pPr>
      <w:r>
        <w:rPr/>
        <w:t xml:space="preserve"/>
      </w:r>
    </w:p>
    <w:p>
      <w:pPr>
        <w:jc w:val="both"/>
      </w:pPr>
      <w:r>
        <w:rPr/>
        <w:t xml:space="preserve">8. 偏袒：文章没有平等地呈现不同方法之间的优缺点，而是只介绍了该方法的优点。这可能会导致读者对该方法的评估存在偏见。</w:t>
      </w:r>
    </w:p>
    <w:p>
      <w:pPr>
        <w:jc w:val="both"/>
      </w:pPr>
      <w:r>
        <w:rPr/>
        <w:t xml:space="preserve"/>
      </w:r>
    </w:p>
    <w:p>
      <w:pPr>
        <w:jc w:val="both"/>
      </w:pPr>
      <w:r>
        <w:rPr/>
        <w:t xml:space="preserve">9. 未注意到可能的风险：文章没有探讨使用该方法可能带来的风险和潜在问题，这可能会误导读者对该方法的应用。</w:t>
      </w:r>
    </w:p>
    <w:p>
      <w:pPr>
        <w:jc w:val="both"/>
      </w:pPr>
      <w:r>
        <w:rPr/>
        <w:t xml:space="preserve"/>
      </w:r>
    </w:p>
    <w:p>
      <w:pPr>
        <w:jc w:val="both"/>
      </w:pPr>
      <w:r>
        <w:rPr/>
        <w:t xml:space="preserve">总之，虽然该文章提出了一种新颖的图构建方法，并在实验中取得了良好效果，但其存在上述问题需要进一步完善和改进。</w:t>
      </w:r>
    </w:p>
    <w:p>
      <w:pPr>
        <w:pStyle w:val="Heading1"/>
      </w:pPr>
      <w:bookmarkStart w:id="5" w:name="_Toc5"/>
      <w:r>
        <w:t>Topics for further research:</w:t>
      </w:r>
      <w:bookmarkEnd w:id="5"/>
    </w:p>
    <w:p>
      <w:pPr>
        <w:spacing w:after="0"/>
        <w:numPr>
          <w:ilvl w:val="0"/>
          <w:numId w:val="2"/>
        </w:numPr>
      </w:pPr>
      <w:r>
        <w:rPr/>
        <w:t xml:space="preserve">Comparison with other methods
</w:t>
      </w:r>
    </w:p>
    <w:p>
      <w:pPr>
        <w:spacing w:after="0"/>
        <w:numPr>
          <w:ilvl w:val="0"/>
          <w:numId w:val="2"/>
        </w:numPr>
      </w:pPr>
      <w:r>
        <w:rPr/>
        <w:t xml:space="preserve">Limitations and scope of the proposed method
</w:t>
      </w:r>
    </w:p>
    <w:p>
      <w:pPr>
        <w:spacing w:after="0"/>
        <w:numPr>
          <w:ilvl w:val="0"/>
          <w:numId w:val="2"/>
        </w:numPr>
      </w:pPr>
      <w:r>
        <w:rPr/>
        <w:t xml:space="preserve">Evidence supporting the Laplacian smoothness criterion
</w:t>
      </w:r>
    </w:p>
    <w:p>
      <w:pPr>
        <w:spacing w:after="0"/>
        <w:numPr>
          <w:ilvl w:val="0"/>
          <w:numId w:val="2"/>
        </w:numPr>
      </w:pPr>
      <w:r>
        <w:rPr/>
        <w:t xml:space="preserve">Impact of parameter settings on graph construction
</w:t>
      </w:r>
    </w:p>
    <w:p>
      <w:pPr>
        <w:spacing w:after="0"/>
        <w:numPr>
          <w:ilvl w:val="0"/>
          <w:numId w:val="2"/>
        </w:numPr>
      </w:pPr>
      <w:r>
        <w:rPr/>
        <w:t xml:space="preserve">Evidence supporting the claim of satisfying both self-representation and Laplacian smoothness
</w:t>
      </w:r>
    </w:p>
    <w:p>
      <w:pPr>
        <w:numPr>
          <w:ilvl w:val="0"/>
          <w:numId w:val="2"/>
        </w:numPr>
      </w:pPr>
      <w:r>
        <w:rPr/>
        <w:t xml:space="preserve">Criticisms and rebuttals of the proposed method</w:t>
      </w:r>
    </w:p>
    <w:p>
      <w:pPr>
        <w:pStyle w:val="Heading1"/>
      </w:pPr>
      <w:bookmarkStart w:id="6" w:name="_Toc6"/>
      <w:r>
        <w:t>Report location:</w:t>
      </w:r>
      <w:bookmarkEnd w:id="6"/>
    </w:p>
    <w:p>
      <w:hyperlink r:id="rId8" w:history="1">
        <w:r>
          <w:rPr>
            <w:color w:val="2980b9"/>
            <w:u w:val="single"/>
          </w:rPr>
          <w:t xml:space="preserve">https://www.fullpicture.app/item/a7ac95cce534515d7bb9ff58b426510f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22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231216303599?casa_token=Nfh_8kMaI7EAAAAA%3Awthdu7itsiwkdGVshF25w9zTeInxHxLbhbTBqlZAaYSw1pbfprrl1k0GdJNkyRnU7f7C63Y" TargetMode="External"/><Relationship Id="rId8" Type="http://schemas.openxmlformats.org/officeDocument/2006/relationships/hyperlink" Target="https://www.fullpicture.app/item/a7ac95cce534515d7bb9ff58b4265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2024-01-10T02:45:59+01:00</dcterms:created>
  <dcterms:modified xsi:type="dcterms:W3CDTF">2024-01-10T02:45:59+01:00</dcterms:modified>
</cp:coreProperties>
</file>

<file path=docProps/custom.xml><?xml version="1.0" encoding="utf-8"?>
<Properties xmlns="http://schemas.openxmlformats.org/officeDocument/2006/custom-properties" xmlns:vt="http://schemas.openxmlformats.org/officeDocument/2006/docPropsVTypes"/>
</file>