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Carbon emission prediction model of prefecture-level administrative region: A land-use-based case study of Xi'an city, China - ScienceDirect</w:t>
      </w:r>
      <w:br/>
      <w:hyperlink r:id="rId7" w:history="1">
        <w:r>
          <w:rPr>
            <w:color w:val="2980b9"/>
            <w:u w:val="single"/>
          </w:rPr>
          <w:t xml:space="preserve">https://www.sciencedirect.com/science/article/pii/S0306261923008528</w:t>
        </w:r>
      </w:hyperlink>
    </w:p>
    <w:p>
      <w:pPr>
        <w:pStyle w:val="Heading1"/>
      </w:pPr>
      <w:bookmarkStart w:id="2" w:name="_Toc2"/>
      <w:r>
        <w:t>Article summary:</w:t>
      </w:r>
      <w:bookmarkEnd w:id="2"/>
    </w:p>
    <w:p>
      <w:pPr>
        <w:jc w:val="both"/>
      </w:pPr>
      <w:r>
        <w:rPr/>
        <w:t xml:space="preserve">1. 本研究基于土地利用建立了一个碳排放预测模型，以中国西安市为案例研究。</w:t>
      </w:r>
    </w:p>
    <w:p>
      <w:pPr>
        <w:jc w:val="both"/>
      </w:pPr>
      <w:r>
        <w:rPr/>
        <w:t xml:space="preserve">2. 研究结果显示，通过实施最佳城市规划方案，西安的碳排放将在2030年达到峰值6060万吨，并在2060年降至4737万吨。</w:t>
      </w:r>
    </w:p>
    <w:p>
      <w:pPr>
        <w:jc w:val="both"/>
      </w:pPr>
      <w:r>
        <w:rPr/>
        <w:t xml:space="preserve">3. 这个模型可以为碳减排规划和技术实施提供指导。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中国西安市的一个基于土地利用的碳排放预测模型的案例研究。文章介绍了气候变化和温室气体排放对全球的影响，以及各级政府在减少碳排放方面的重要性。然后，文章提到了不同行政层级之间在规划重点上存在显著差异，因此需要针对不同行政层级开发不同的碳排放预测方法和模型。接下来，文章介绍了西安市作为一个地级行政区域的特点，并说明了研究该地区碳排放预测对于实现碳减排目标的重要性。文章还回顾了一些已经提出的碳排放预测模型，并提到了本研究选择使用基于土地利用的模型进行预测。</w:t>
      </w:r>
    </w:p>
    <w:p>
      <w:pPr>
        <w:jc w:val="both"/>
      </w:pPr>
      <w:r>
        <w:rPr/>
        <w:t xml:space="preserve"/>
      </w:r>
    </w:p>
    <w:p>
      <w:pPr>
        <w:jc w:val="both"/>
      </w:pPr>
      <w:r>
        <w:rPr/>
        <w:t xml:space="preserve">从批判性分析的角度来看，这篇文章存在一些潜在偏见和片面报道。首先，在介绍气候变化和温室气体排放问题时，文章没有提及其他可能导致气候变化的因素，而只集中讨论了温室气体排放。这可能导致读者对整个问题有一个片面的理解。</w:t>
      </w:r>
    </w:p>
    <w:p>
      <w:pPr>
        <w:jc w:val="both"/>
      </w:pPr>
      <w:r>
        <w:rPr/>
        <w:t xml:space="preserve"/>
      </w:r>
    </w:p>
    <w:p>
      <w:pPr>
        <w:jc w:val="both"/>
      </w:pPr>
      <w:r>
        <w:rPr/>
        <w:t xml:space="preserve">其次，在介绍已有模型时，文章只提到了一些模型的名称和使用情况，并没有详细说明它们的优缺点以及适用范围。这可能导致读者对这些模型的理解不够全面，无法判断该研究选择基于土地利用的模型是否是最合适的选择。</w:t>
      </w:r>
    </w:p>
    <w:p>
      <w:pPr>
        <w:jc w:val="both"/>
      </w:pPr>
      <w:r>
        <w:rPr/>
        <w:t xml:space="preserve"/>
      </w:r>
    </w:p>
    <w:p>
      <w:pPr>
        <w:jc w:val="both"/>
      </w:pPr>
      <w:r>
        <w:rPr/>
        <w:t xml:space="preserve">此外，在数据预处理和验证部分，文章没有提供足够的细节来说明选择哪些社会和自然因素作为驱动因素，并且没有解释为什么选择这些因素。这可能导致读者对研究方法和结果的可靠性产生怀疑。</w:t>
      </w:r>
    </w:p>
    <w:p>
      <w:pPr>
        <w:jc w:val="both"/>
      </w:pPr>
      <w:r>
        <w:rPr/>
        <w:t xml:space="preserve"/>
      </w:r>
    </w:p>
    <w:p>
      <w:pPr>
        <w:jc w:val="both"/>
      </w:pPr>
      <w:r>
        <w:rPr/>
        <w:t xml:space="preserve">另外，文章在结论部分提到了通过实施最佳城市规划方案可以减少西安市的碳排放量，但并没有提供具体的证据或数据来支持这个主张。这使得读者很难相信该结论的可靠性。</w:t>
      </w:r>
    </w:p>
    <w:p>
      <w:pPr>
        <w:jc w:val="both"/>
      </w:pPr>
      <w:r>
        <w:rPr/>
        <w:t xml:space="preserve"/>
      </w:r>
    </w:p>
    <w:p>
      <w:pPr>
        <w:jc w:val="both"/>
      </w:pPr>
      <w:r>
        <w:rPr/>
        <w:t xml:space="preserve">总之，这篇文章在介绍问题、讨论已有模型、数据处理和验证等方面存在一些潜在偏见、片面报道和缺失证据的问题。作者需要更加全面客观地呈现问题，并提供充分的证据来支持他们所提出的主张。</w:t>
      </w:r>
    </w:p>
    <w:p>
      <w:pPr>
        <w:pStyle w:val="Heading1"/>
      </w:pPr>
      <w:bookmarkStart w:id="5" w:name="_Toc5"/>
      <w:r>
        <w:t>Topics for further research:</w:t>
      </w:r>
      <w:bookmarkEnd w:id="5"/>
    </w:p>
    <w:p>
      <w:pPr>
        <w:spacing w:after="0"/>
        <w:numPr>
          <w:ilvl w:val="0"/>
          <w:numId w:val="2"/>
        </w:numPr>
      </w:pPr>
      <w:r>
        <w:rPr/>
        <w:t xml:space="preserve">全球气候变化的其他因素
</w:t>
      </w:r>
    </w:p>
    <w:p>
      <w:pPr>
        <w:spacing w:after="0"/>
        <w:numPr>
          <w:ilvl w:val="0"/>
          <w:numId w:val="2"/>
        </w:numPr>
      </w:pPr>
      <w:r>
        <w:rPr/>
        <w:t xml:space="preserve">已有碳排放预测模型的优缺点和适用范围
</w:t>
      </w:r>
    </w:p>
    <w:p>
      <w:pPr>
        <w:spacing w:after="0"/>
        <w:numPr>
          <w:ilvl w:val="0"/>
          <w:numId w:val="2"/>
        </w:numPr>
      </w:pPr>
      <w:r>
        <w:rPr/>
        <w:t xml:space="preserve">数据预处理和验证中选择驱动因素的依据
</w:t>
      </w:r>
    </w:p>
    <w:p>
      <w:pPr>
        <w:spacing w:after="0"/>
        <w:numPr>
          <w:ilvl w:val="0"/>
          <w:numId w:val="2"/>
        </w:numPr>
      </w:pPr>
      <w:r>
        <w:rPr/>
        <w:t xml:space="preserve">最佳城市规划方案对减少碳排放的影响
</w:t>
      </w:r>
    </w:p>
    <w:p>
      <w:pPr>
        <w:spacing w:after="0"/>
        <w:numPr>
          <w:ilvl w:val="0"/>
          <w:numId w:val="2"/>
        </w:numPr>
      </w:pPr>
      <w:r>
        <w:rPr/>
        <w:t xml:space="preserve">结论的具体证据和数据支持
</w:t>
      </w:r>
    </w:p>
    <w:p>
      <w:pPr>
        <w:numPr>
          <w:ilvl w:val="0"/>
          <w:numId w:val="2"/>
        </w:numPr>
      </w:pPr>
      <w:r>
        <w:rPr/>
        <w:t xml:space="preserve">作者的客观性和证据的充分性</w:t>
      </w:r>
    </w:p>
    <w:p>
      <w:pPr>
        <w:pStyle w:val="Heading1"/>
      </w:pPr>
      <w:bookmarkStart w:id="6" w:name="_Toc6"/>
      <w:r>
        <w:t>Report location:</w:t>
      </w:r>
      <w:bookmarkEnd w:id="6"/>
    </w:p>
    <w:p>
      <w:hyperlink r:id="rId8" w:history="1">
        <w:r>
          <w:rPr>
            <w:color w:val="2980b9"/>
            <w:u w:val="single"/>
          </w:rPr>
          <w:t xml:space="preserve">https://www.fullpicture.app/item/a79b3db3a01accc8ee6e8f0429d10d12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76EE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261923008528" TargetMode="External"/><Relationship Id="rId8" Type="http://schemas.openxmlformats.org/officeDocument/2006/relationships/hyperlink" Target="https://www.fullpicture.app/item/a79b3db3a01accc8ee6e8f0429d10d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2023-09-04T12:06:54+02:00</dcterms:created>
  <dcterms:modified xsi:type="dcterms:W3CDTF">2023-09-04T12:06:54+02:00</dcterms:modified>
</cp:coreProperties>
</file>

<file path=docProps/custom.xml><?xml version="1.0" encoding="utf-8"?>
<Properties xmlns="http://schemas.openxmlformats.org/officeDocument/2006/custom-properties" xmlns:vt="http://schemas.openxmlformats.org/officeDocument/2006/docPropsVTypes"/>
</file>