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the catalytic conversion of CO2 using H-2 for synthesis of CO, methanol, and hydrocarbons-所有数据库</w:t>
      </w:r>
      <w:br/>
      <w:hyperlink r:id="rId7" w:history="1">
        <w:r>
          <w:rPr>
            <w:color w:val="2980b9"/>
            <w:u w:val="single"/>
          </w:rPr>
          <w:t xml:space="preserve">https://www.webofscience.com/wos/alldb/full-record/WOS:000612168600008</w:t>
        </w:r>
      </w:hyperlink>
    </w:p>
    <w:p>
      <w:pPr>
        <w:pStyle w:val="Heading1"/>
      </w:pPr>
      <w:bookmarkStart w:id="2" w:name="_Toc2"/>
      <w:r>
        <w:t>Article summary:</w:t>
      </w:r>
      <w:bookmarkEnd w:id="2"/>
    </w:p>
    <w:p>
      <w:pPr>
        <w:jc w:val="both"/>
      </w:pPr>
      <w:r>
        <w:rPr/>
        <w:t xml:space="preserve">1. 本文综述了利用H-2催化转化CO2合成CO、甲醇和烃类的研究进展。文章强调了开发高效催化剂对于CO2催化加氢具有重要意义。</w:t>
      </w:r>
    </w:p>
    <w:p>
      <w:pPr>
        <w:jc w:val="both"/>
      </w:pPr>
      <w:r>
        <w:rPr/>
        <w:t xml:space="preserve">2. 文章总结了目前在CO2催化加氢领域的发展和改进，包括催化剂性能、选择性和稳定性方面的研究。文章讨论了三种主要途径（可逆水煤气变换反应将CO2转化为CO、甲醇合成和费托合成反应将CO2转化为烃类）中使用不同催化剂的实验方法。</w:t>
      </w:r>
    </w:p>
    <w:p>
      <w:pPr>
        <w:jc w:val="both"/>
      </w:pPr>
      <w:r>
        <w:rPr/>
        <w:t xml:space="preserve">3. 文章还讨论了CO2加氢工艺的工业应用，包括能源和经济分析。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偏见来源：文章似乎过于强调CO2催化转化为CO、甲醇和烃类等有用产品的潜力，而忽视了其他可能的副产物或不良影响。这种偏见可能源自作者对可再生能源替代化石燃料的积极态度。</w:t>
      </w:r>
    </w:p>
    <w:p>
      <w:pPr>
        <w:jc w:val="both"/>
      </w:pPr>
      <w:r>
        <w:rPr/>
        <w:t xml:space="preserve"/>
      </w:r>
    </w:p>
    <w:p>
      <w:pPr>
        <w:jc w:val="both"/>
      </w:pPr>
      <w:r>
        <w:rPr/>
        <w:t xml:space="preserve">2. 片面报道：文章没有提及CO2催化转化过程中可能产生的副产物或废物，并且没有讨论这些副产物对环境和人类健康的潜在影响。这种片面报道可能导致读者对该技术的实际可行性和可持续性缺乏全面了解。</w:t>
      </w:r>
    </w:p>
    <w:p>
      <w:pPr>
        <w:jc w:val="both"/>
      </w:pPr>
      <w:r>
        <w:rPr/>
        <w:t xml:space="preserve"/>
      </w:r>
    </w:p>
    <w:p>
      <w:pPr>
        <w:jc w:val="both"/>
      </w:pPr>
      <w:r>
        <w:rPr/>
        <w:t xml:space="preserve">3. 无根据的主张：文章声称发展新型高效催化剂对于CO2催化转化至关重要，但未提供足够的证据来支持这一主张。缺乏实验证据可能使读者难以相信该技术在实际应用中是否具有可行性。</w:t>
      </w:r>
    </w:p>
    <w:p>
      <w:pPr>
        <w:jc w:val="both"/>
      </w:pPr>
      <w:r>
        <w:rPr/>
        <w:t xml:space="preserve"/>
      </w:r>
    </w:p>
    <w:p>
      <w:pPr>
        <w:jc w:val="both"/>
      </w:pPr>
      <w:r>
        <w:rPr/>
        <w:t xml:space="preserve">4. 缺失考虑点：文章没有讨论CO2催化转化过程中所需的能源来源以及其潜在环境影响。此外，也未探讨该技术在大规模应用时可能面临的挑战，如催化剂寿命、废物处理和经济可行性等。</w:t>
      </w:r>
    </w:p>
    <w:p>
      <w:pPr>
        <w:jc w:val="both"/>
      </w:pPr>
      <w:r>
        <w:rPr/>
        <w:t xml:space="preserve"/>
      </w:r>
    </w:p>
    <w:p>
      <w:pPr>
        <w:jc w:val="both"/>
      </w:pPr>
      <w:r>
        <w:rPr/>
        <w:t xml:space="preserve">5. 缺失证据：文章没有提供足够的实验证据来支持所述CO2催化转化过程的效率、选择性和稳定性。缺乏实验证据可能使读者难以评估该技术在实际应用中的可行性和可靠性。</w:t>
      </w:r>
    </w:p>
    <w:p>
      <w:pPr>
        <w:jc w:val="both"/>
      </w:pPr>
      <w:r>
        <w:rPr/>
        <w:t xml:space="preserve"/>
      </w:r>
    </w:p>
    <w:p>
      <w:pPr>
        <w:jc w:val="both"/>
      </w:pPr>
      <w:r>
        <w:rPr/>
        <w:t xml:space="preserve">6. 未探索的反驳：文章没有探讨CO2催化转化技术的潜在批评观点或反对意见，并未提供对这些观点进行回应或反驳的机会。这种未探索的反驳可能导致读者对该技术存在一些潜在问题或争议缺乏全面了解。</w:t>
      </w:r>
    </w:p>
    <w:p>
      <w:pPr>
        <w:jc w:val="both"/>
      </w:pPr>
      <w:r>
        <w:rPr/>
        <w:t xml:space="preserve"/>
      </w:r>
    </w:p>
    <w:p>
      <w:pPr>
        <w:jc w:val="both"/>
      </w:pPr>
      <w:r>
        <w:rPr/>
        <w:t xml:space="preserve">7. 宣传内容：文章似乎过于宣传CO2催化转化技术的优势和潜力，而忽视了其可能存在的限制和风险。这种宣传内容可能导致读者对该技术过于乐观，而忽视了其中的不确定性和挑战。</w:t>
      </w:r>
    </w:p>
    <w:p>
      <w:pPr>
        <w:jc w:val="both"/>
      </w:pPr>
      <w:r>
        <w:rPr/>
        <w:t xml:space="preserve"/>
      </w:r>
    </w:p>
    <w:p>
      <w:pPr>
        <w:jc w:val="both"/>
      </w:pPr>
      <w:r>
        <w:rPr/>
        <w:t xml:space="preserve">总体而言，上述文章存在一些偏见、片面报道、无根据的主张、缺失考虑点、缺失证据、未探索的反驳以及宣传内容等问题。为了更全面客观地评估CO2催化转化技术的可行性和可持续性，需要进一步研究和讨论。</w:t>
      </w:r>
    </w:p>
    <w:p>
      <w:pPr>
        <w:pStyle w:val="Heading1"/>
      </w:pPr>
      <w:bookmarkStart w:id="5" w:name="_Toc5"/>
      <w:r>
        <w:t>Topics for further research:</w:t>
      </w:r>
      <w:bookmarkEnd w:id="5"/>
    </w:p>
    <w:p>
      <w:pPr>
        <w:spacing w:after="0"/>
        <w:numPr>
          <w:ilvl w:val="0"/>
          <w:numId w:val="2"/>
        </w:numPr>
      </w:pPr>
      <w:r>
        <w:rPr/>
        <w:t xml:space="preserve">CO2催化转化的副产物和不良影响
</w:t>
      </w:r>
    </w:p>
    <w:p>
      <w:pPr>
        <w:spacing w:after="0"/>
        <w:numPr>
          <w:ilvl w:val="0"/>
          <w:numId w:val="2"/>
        </w:numPr>
      </w:pPr>
      <w:r>
        <w:rPr/>
        <w:t xml:space="preserve">CO2催化转化的可行性和可持续性
</w:t>
      </w:r>
    </w:p>
    <w:p>
      <w:pPr>
        <w:spacing w:after="0"/>
        <w:numPr>
          <w:ilvl w:val="0"/>
          <w:numId w:val="2"/>
        </w:numPr>
      </w:pPr>
      <w:r>
        <w:rPr/>
        <w:t xml:space="preserve">新型高效催化剂的证据和实际应用
</w:t>
      </w:r>
    </w:p>
    <w:p>
      <w:pPr>
        <w:spacing w:after="0"/>
        <w:numPr>
          <w:ilvl w:val="0"/>
          <w:numId w:val="2"/>
        </w:numPr>
      </w:pPr>
      <w:r>
        <w:rPr/>
        <w:t xml:space="preserve">CO2催化转化的能源来源和环境影响
</w:t>
      </w:r>
    </w:p>
    <w:p>
      <w:pPr>
        <w:spacing w:after="0"/>
        <w:numPr>
          <w:ilvl w:val="0"/>
          <w:numId w:val="2"/>
        </w:numPr>
      </w:pPr>
      <w:r>
        <w:rPr/>
        <w:t xml:space="preserve">CO2催化转化的大规模应用挑战
</w:t>
      </w:r>
    </w:p>
    <w:p>
      <w:pPr>
        <w:spacing w:after="0"/>
        <w:numPr>
          <w:ilvl w:val="0"/>
          <w:numId w:val="2"/>
        </w:numPr>
      </w:pPr>
      <w:r>
        <w:rPr/>
        <w:t xml:space="preserve">CO2催化转化的效率、选择性和稳定性的实验证据
</w:t>
      </w:r>
    </w:p>
    <w:p>
      <w:pPr>
        <w:numPr>
          <w:ilvl w:val="0"/>
          <w:numId w:val="2"/>
        </w:numPr>
      </w:pPr>
      <w:r>
        <w:rPr/>
        <w:t xml:space="preserve">CO2催化转化技术的批评观点和限制
通过进一步研究和讨论这些关键短语，读者可以获得更全面客观的CO2催化转化技术评估。</w:t>
      </w:r>
    </w:p>
    <w:p>
      <w:pPr>
        <w:pStyle w:val="Heading1"/>
      </w:pPr>
      <w:bookmarkStart w:id="6" w:name="_Toc6"/>
      <w:r>
        <w:t>Report location:</w:t>
      </w:r>
      <w:bookmarkEnd w:id="6"/>
    </w:p>
    <w:p>
      <w:hyperlink r:id="rId8" w:history="1">
        <w:r>
          <w:rPr>
            <w:color w:val="2980b9"/>
            <w:u w:val="single"/>
          </w:rPr>
          <w:t xml:space="preserve">https://www.fullpicture.app/item/a729be9c065932d7778a514bf80e2513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3D1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12168600008" TargetMode="External"/><Relationship Id="rId8" Type="http://schemas.openxmlformats.org/officeDocument/2006/relationships/hyperlink" Target="https://www.fullpicture.app/item/a729be9c065932d7778a514bf80e25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2023-12-23T10:24:36+01:00</dcterms:created>
  <dcterms:modified xsi:type="dcterms:W3CDTF">2023-12-23T10:24:36+01:00</dcterms:modified>
</cp:coreProperties>
</file>

<file path=docProps/custom.xml><?xml version="1.0" encoding="utf-8"?>
<Properties xmlns="http://schemas.openxmlformats.org/officeDocument/2006/custom-properties" xmlns:vt="http://schemas.openxmlformats.org/officeDocument/2006/docPropsVTypes"/>
</file>