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Host, run, and code Python in the cloud: PythonAnywhere</w:t>
      </w:r>
      <w:br/>
      <w:hyperlink r:id="rId7" w:history="1">
        <w:r>
          <w:rPr>
            <w:color w:val="2980b9"/>
            <w:u w:val="single"/>
          </w:rPr>
          <w:t xml:space="preserve">https://www.pythonanywhere.com/</w:t>
        </w:r>
      </w:hyperlink>
    </w:p>
    <w:p>
      <w:pPr>
        <w:pStyle w:val="Heading1"/>
      </w:pPr>
      <w:bookmarkStart w:id="2" w:name="_Toc2"/>
      <w:r>
        <w:t>Article summary:</w:t>
      </w:r>
      <w:bookmarkEnd w:id="2"/>
    </w:p>
    <w:p>
      <w:pPr>
        <w:jc w:val="both"/>
      </w:pPr>
      <w:r>
        <w:rPr/>
        <w:t xml:space="preserve">1. PythonAnywhere provides a cloud-based environment for hosting, running, and coding Python, making it easy for students to access the necessary tools without having to install anything on their own computers.</w:t>
      </w:r>
    </w:p>
    <w:p>
      <w:pPr>
        <w:jc w:val="both"/>
      </w:pPr>
      <w:r>
        <w:rPr/>
        <w:t xml:space="preserve">2. Teachers can easily distribute assignments, monitor student progress, and create student accounts in bulk on PythonAnywhere.</w:t>
      </w:r>
    </w:p>
    <w:p>
      <w:pPr>
        <w:jc w:val="both"/>
      </w:pPr>
      <w:r>
        <w:rPr/>
        <w:t xml:space="preserve">3. PythonAnywhere offers a free basic account option, making it accessible for introductory programming courses, with additional services available for more advanced needs.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PythonAnywhere, highlighting its benefits for educators and students looking to learn and code in Python. However, there are several potential biases and limitations in the content.</w:t>
      </w:r>
    </w:p>
    <w:p>
      <w:pPr>
        <w:jc w:val="both"/>
      </w:pPr>
      <w:r>
        <w:rPr/>
        <w:t xml:space="preserve"/>
      </w:r>
    </w:p>
    <w:p>
      <w:pPr>
        <w:jc w:val="both"/>
      </w:pPr>
      <w:r>
        <w:rPr/>
        <w:t xml:space="preserve">One-sided reporting: The article primarily focuses on the positive aspects of PythonAnywhere, such as its ease of use, ability to work collaboratively, and cost-effectiveness. While it is important to highlight these benefits, a more balanced approach would also address any potential drawbacks or limitations of using PythonAnywhere for educational purposes.</w:t>
      </w:r>
    </w:p>
    <w:p>
      <w:pPr>
        <w:jc w:val="both"/>
      </w:pPr>
      <w:r>
        <w:rPr/>
        <w:t xml:space="preserve"/>
      </w:r>
    </w:p>
    <w:p>
      <w:pPr>
        <w:jc w:val="both"/>
      </w:pPr>
      <w:r>
        <w:rPr/>
        <w:t xml:space="preserve">Unsupported claims: The article makes several claims about the advantages of using PythonAnywhere, such as simplifying the distribution of assignments and monitoring student progress. However, there is limited evidence provided to support these claims. It would be beneficial to include specific examples or case studies demonstrating how PythonAnywhere has improved teaching and learning outcomes.</w:t>
      </w:r>
    </w:p>
    <w:p>
      <w:pPr>
        <w:jc w:val="both"/>
      </w:pPr>
      <w:r>
        <w:rPr/>
        <w:t xml:space="preserve"/>
      </w:r>
    </w:p>
    <w:p>
      <w:pPr>
        <w:jc w:val="both"/>
      </w:pPr>
      <w:r>
        <w:rPr/>
        <w:t xml:space="preserve">Missing points of consideration: The article does not address potential risks or challenges associated with using PythonAnywhere in an educational setting. For example, issues related to data security, privacy concerns, or technical limitations could impact the effectiveness of using this platform for teaching programming.</w:t>
      </w:r>
    </w:p>
    <w:p>
      <w:pPr>
        <w:jc w:val="both"/>
      </w:pPr>
      <w:r>
        <w:rPr/>
        <w:t xml:space="preserve"/>
      </w:r>
    </w:p>
    <w:p>
      <w:pPr>
        <w:jc w:val="both"/>
      </w:pPr>
      <w:r>
        <w:rPr/>
        <w:t xml:space="preserve">Promotional content: The inclusion of tweets from satisfied users and links to sign up for PythonAnywhere may suggest a promotional bias in the article. While user testimonials can provide valuable insights into the user experience, it is important to balance these with critical analysis and objective evaluation of the platform's features.</w:t>
      </w:r>
    </w:p>
    <w:p>
      <w:pPr>
        <w:jc w:val="both"/>
      </w:pPr>
      <w:r>
        <w:rPr/>
        <w:t xml:space="preserve"/>
      </w:r>
    </w:p>
    <w:p>
      <w:pPr>
        <w:jc w:val="both"/>
      </w:pPr>
      <w:r>
        <w:rPr/>
        <w:t xml:space="preserve">Partiality: The article presents a positive view of PythonAnywhere without exploring alternative options or considering competing platforms that offer similar services. A more comprehensive analysis would compare different cloud-based coding environments and highlight their unique features and limitations.</w:t>
      </w:r>
    </w:p>
    <w:p>
      <w:pPr>
        <w:jc w:val="both"/>
      </w:pPr>
      <w:r>
        <w:rPr/>
        <w:t xml:space="preserve"/>
      </w:r>
    </w:p>
    <w:p>
      <w:pPr>
        <w:jc w:val="both"/>
      </w:pPr>
      <w:r>
        <w:rPr/>
        <w:t xml:space="preserve">Overall, while the article provides useful information about PythonAnywhere as a tool for teaching and learning Python programming, it could benefit from addressing potential biases, providing more evidence to support its claims, exploring counterarguments, and presenting a more balanced perspective on the platform's strengths and weaknesses.</w:t>
      </w:r>
    </w:p>
    <w:p>
      <w:pPr>
        <w:pStyle w:val="Heading1"/>
      </w:pPr>
      <w:bookmarkStart w:id="5" w:name="_Toc5"/>
      <w:r>
        <w:t>Topics for further research:</w:t>
      </w:r>
      <w:bookmarkEnd w:id="5"/>
    </w:p>
    <w:p>
      <w:pPr>
        <w:spacing w:after="0"/>
        <w:numPr>
          <w:ilvl w:val="0"/>
          <w:numId w:val="2"/>
        </w:numPr>
      </w:pPr>
      <w:r>
        <w:rPr/>
        <w:t xml:space="preserve">Potential risks of using PythonAnywhere in education
</w:t>
      </w:r>
    </w:p>
    <w:p>
      <w:pPr>
        <w:spacing w:after="0"/>
        <w:numPr>
          <w:ilvl w:val="0"/>
          <w:numId w:val="2"/>
        </w:numPr>
      </w:pPr>
      <w:r>
        <w:rPr/>
        <w:t xml:space="preserve">Data security concerns with cloud-based coding environments
</w:t>
      </w:r>
    </w:p>
    <w:p>
      <w:pPr>
        <w:spacing w:after="0"/>
        <w:numPr>
          <w:ilvl w:val="0"/>
          <w:numId w:val="2"/>
        </w:numPr>
      </w:pPr>
      <w:r>
        <w:rPr/>
        <w:t xml:space="preserve">Privacy issues in online programming platforms
</w:t>
      </w:r>
    </w:p>
    <w:p>
      <w:pPr>
        <w:spacing w:after="0"/>
        <w:numPr>
          <w:ilvl w:val="0"/>
          <w:numId w:val="2"/>
        </w:numPr>
      </w:pPr>
      <w:r>
        <w:rPr/>
        <w:t xml:space="preserve">Technical limitations of PythonAnywhere for teaching programming
</w:t>
      </w:r>
    </w:p>
    <w:p>
      <w:pPr>
        <w:spacing w:after="0"/>
        <w:numPr>
          <w:ilvl w:val="0"/>
          <w:numId w:val="2"/>
        </w:numPr>
      </w:pPr>
      <w:r>
        <w:rPr/>
        <w:t xml:space="preserve">Comparison of PythonAnywhere with other cloud-based coding tools
</w:t>
      </w:r>
    </w:p>
    <w:p>
      <w:pPr>
        <w:numPr>
          <w:ilvl w:val="0"/>
          <w:numId w:val="2"/>
        </w:numPr>
      </w:pPr>
      <w:r>
        <w:rPr/>
        <w:t xml:space="preserve">Negative reviews of PythonAnywhere for educational purposes</w:t>
      </w:r>
    </w:p>
    <w:p>
      <w:pPr>
        <w:pStyle w:val="Heading1"/>
      </w:pPr>
      <w:bookmarkStart w:id="6" w:name="_Toc6"/>
      <w:r>
        <w:t>Report location:</w:t>
      </w:r>
      <w:bookmarkEnd w:id="6"/>
    </w:p>
    <w:p>
      <w:hyperlink r:id="rId8" w:history="1">
        <w:r>
          <w:rPr>
            <w:color w:val="2980b9"/>
            <w:u w:val="single"/>
          </w:rPr>
          <w:t xml:space="preserve">https://www.fullpicture.app/item/a6f5604e563878aeb944342561cc4af2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D3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ythonanywhere.com/" TargetMode="External"/><Relationship Id="rId8" Type="http://schemas.openxmlformats.org/officeDocument/2006/relationships/hyperlink" Target="https://www.fullpicture.app/item/a6f5604e563878aeb944342561cc4a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2024-06-07T12:59:33+02:00</dcterms:created>
  <dcterms:modified xsi:type="dcterms:W3CDTF">2024-06-07T12:59:33+02:00</dcterms:modified>
</cp:coreProperties>
</file>

<file path=docProps/custom.xml><?xml version="1.0" encoding="utf-8"?>
<Properties xmlns="http://schemas.openxmlformats.org/officeDocument/2006/custom-properties" xmlns:vt="http://schemas.openxmlformats.org/officeDocument/2006/docPropsVTypes"/>
</file>