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Survey on Detection and Tracking of UAVs Using Computer Vision | IEEE Conference Publication | IEEE Xplore</w:t>
      </w:r>
      <w:br/>
      <w:hyperlink r:id="rId7" w:history="1">
        <w:r>
          <w:rPr>
            <w:color w:val="2980b9"/>
            <w:u w:val="single"/>
          </w:rPr>
          <w:t xml:space="preserve">https://ieeexplore.ieee.org/document/7926557</w:t>
        </w:r>
      </w:hyperlink>
    </w:p>
    <w:p>
      <w:pPr>
        <w:pStyle w:val="Heading1"/>
      </w:pPr>
      <w:bookmarkStart w:id="2" w:name="_Toc2"/>
      <w:r>
        <w:t>Article summary:</w:t>
      </w:r>
      <w:bookmarkEnd w:id="2"/>
    </w:p>
    <w:p>
      <w:pPr>
        <w:jc w:val="both"/>
      </w:pPr>
      <w:r>
        <w:rPr/>
        <w:t xml:space="preserve">1. 无人机的普及和安全威胁：文章介绍了小型无人机的普及和它们在恶意用途中可能造成的安全威胁，以及传统反航空系统对小型无人机的检测能力不足。</w:t>
      </w:r>
    </w:p>
    <w:p>
      <w:pPr>
        <w:jc w:val="both"/>
      </w:pPr>
      <w:r>
        <w:rPr/>
        <w:t xml:space="preserve"/>
      </w:r>
    </w:p>
    <w:p>
      <w:pPr>
        <w:jc w:val="both"/>
      </w:pPr>
      <w:r>
        <w:rPr/>
        <w:t xml:space="preserve">2. 计算机视觉在无人机检测和跟踪中的应用：文章探讨了计算机视觉在检测和跟踪小型无人机方面的多种方法，并介绍了开源软件库OpenCV提供的优化计算机视觉算法。</w:t>
      </w:r>
    </w:p>
    <w:p>
      <w:pPr>
        <w:jc w:val="both"/>
      </w:pPr>
      <w:r>
        <w:rPr/>
        <w:t xml:space="preserve"/>
      </w:r>
    </w:p>
    <w:p>
      <w:pPr>
        <w:jc w:val="both"/>
      </w:pPr>
      <w:r>
        <w:rPr/>
        <w:t xml:space="preserve">3. 基于形态学滤波的物体检测方法：文章详细介绍了基于形态学滤波的物体检测方法，包括膨胀、侵蚀、开运算和闭运算等操作，并比较了两种基于形态学滤波的算法在无人机检测方面的效果。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该文章主要探讨了使用计算机视觉检测和跟踪小型无人机的方法。然而，该文章存在一些潜在的偏见和局限性。</w:t>
      </w:r>
    </w:p>
    <w:p>
      <w:pPr>
        <w:jc w:val="both"/>
      </w:pPr>
      <w:r>
        <w:rPr/>
        <w:t xml:space="preserve"/>
      </w:r>
    </w:p>
    <w:p>
      <w:pPr>
        <w:jc w:val="both"/>
      </w:pPr>
      <w:r>
        <w:rPr/>
        <w:t xml:space="preserve">首先，该文章过于强调小型无人机可能带来的威胁和安全隐患，而忽略了它们在其他领域中的应用。例如，小型无人机可以用于农业、环境监测、救援等方面，这些应用也同样重要。</w:t>
      </w:r>
    </w:p>
    <w:p>
      <w:pPr>
        <w:jc w:val="both"/>
      </w:pPr>
      <w:r>
        <w:rPr/>
        <w:t xml:space="preserve"/>
      </w:r>
    </w:p>
    <w:p>
      <w:pPr>
        <w:jc w:val="both"/>
      </w:pPr>
      <w:r>
        <w:rPr/>
        <w:t xml:space="preserve">其次，该文章没有充分考虑到使用计算机视觉检测和跟踪小型无人机可能带来的风险和问题。例如，在隐私保护方面，如果未经授权地使用计算机视觉技术对个人进行监视，则可能侵犯他们的隐私权。</w:t>
      </w:r>
    </w:p>
    <w:p>
      <w:pPr>
        <w:jc w:val="both"/>
      </w:pPr>
      <w:r>
        <w:rPr/>
        <w:t xml:space="preserve"/>
      </w:r>
    </w:p>
    <w:p>
      <w:pPr>
        <w:jc w:val="both"/>
      </w:pPr>
      <w:r>
        <w:rPr/>
        <w:t xml:space="preserve">此外，该文章没有提供足够的证据来支持其所提出的主张。例如，在介绍对象检测和特征检测时，并没有提供实际案例或数据来说明哪种方法更有效。</w:t>
      </w:r>
    </w:p>
    <w:p>
      <w:pPr>
        <w:jc w:val="both"/>
      </w:pPr>
      <w:r>
        <w:rPr/>
        <w:t xml:space="preserve"/>
      </w:r>
    </w:p>
    <w:p>
      <w:pPr>
        <w:jc w:val="both"/>
      </w:pPr>
      <w:r>
        <w:rPr/>
        <w:t xml:space="preserve">最后，该文章似乎偏袒使用计算机视觉技术来解决小型无人机问题，并没有平等地呈现双方。因此，在评估解决方案时需要考虑其他因素，并采取平衡的立场。</w:t>
      </w:r>
    </w:p>
    <w:p>
      <w:pPr>
        <w:pStyle w:val="Heading1"/>
      </w:pPr>
      <w:bookmarkStart w:id="5" w:name="_Toc5"/>
      <w:r>
        <w:t>Topics for further research:</w:t>
      </w:r>
      <w:bookmarkEnd w:id="5"/>
    </w:p>
    <w:p>
      <w:pPr>
        <w:spacing w:after="0"/>
        <w:numPr>
          <w:ilvl w:val="0"/>
          <w:numId w:val="2"/>
        </w:numPr>
      </w:pPr>
      <w:r>
        <w:rPr/>
        <w:t xml:space="preserve">Other applications of small drones
</w:t>
      </w:r>
    </w:p>
    <w:p>
      <w:pPr>
        <w:spacing w:after="0"/>
        <w:numPr>
          <w:ilvl w:val="0"/>
          <w:numId w:val="2"/>
        </w:numPr>
      </w:pPr>
      <w:r>
        <w:rPr/>
        <w:t xml:space="preserve">Risks and issues of using computer vision for drone detection
</w:t>
      </w:r>
    </w:p>
    <w:p>
      <w:pPr>
        <w:spacing w:after="0"/>
        <w:numPr>
          <w:ilvl w:val="0"/>
          <w:numId w:val="2"/>
        </w:numPr>
      </w:pPr>
      <w:r>
        <w:rPr/>
        <w:t xml:space="preserve">Lack of evidence to support claims
</w:t>
      </w:r>
    </w:p>
    <w:p>
      <w:pPr>
        <w:spacing w:after="0"/>
        <w:numPr>
          <w:ilvl w:val="0"/>
          <w:numId w:val="2"/>
        </w:numPr>
      </w:pPr>
      <w:r>
        <w:rPr/>
        <w:t xml:space="preserve">Examples or data to compare object detection and feature detection
</w:t>
      </w:r>
    </w:p>
    <w:p>
      <w:pPr>
        <w:spacing w:after="0"/>
        <w:numPr>
          <w:ilvl w:val="0"/>
          <w:numId w:val="2"/>
        </w:numPr>
      </w:pPr>
      <w:r>
        <w:rPr/>
        <w:t xml:space="preserve">Balanced presentation of solutions
</w:t>
      </w:r>
    </w:p>
    <w:p>
      <w:pPr>
        <w:numPr>
          <w:ilvl w:val="0"/>
          <w:numId w:val="2"/>
        </w:numPr>
      </w:pPr>
      <w:r>
        <w:rPr/>
        <w:t xml:space="preserve">Other factors to consider in evaluating solutions</w:t>
      </w:r>
    </w:p>
    <w:p>
      <w:pPr>
        <w:pStyle w:val="Heading1"/>
      </w:pPr>
      <w:bookmarkStart w:id="6" w:name="_Toc6"/>
      <w:r>
        <w:t>Report location:</w:t>
      </w:r>
      <w:bookmarkEnd w:id="6"/>
    </w:p>
    <w:p>
      <w:hyperlink r:id="rId8" w:history="1">
        <w:r>
          <w:rPr>
            <w:color w:val="2980b9"/>
            <w:u w:val="single"/>
          </w:rPr>
          <w:t xml:space="preserve">https://www.fullpicture.app/item/a6e872c17f121b7ab0a8b001651836f2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9FA4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7926557" TargetMode="External"/><Relationship Id="rId8" Type="http://schemas.openxmlformats.org/officeDocument/2006/relationships/hyperlink" Target="https://www.fullpicture.app/item/a6e872c17f121b7ab0a8b001651836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2023-12-23T19:49:49+01:00</dcterms:created>
  <dcterms:modified xsi:type="dcterms:W3CDTF">2023-12-23T19:49:49+01:00</dcterms:modified>
</cp:coreProperties>
</file>

<file path=docProps/custom.xml><?xml version="1.0" encoding="utf-8"?>
<Properties xmlns="http://schemas.openxmlformats.org/officeDocument/2006/custom-properties" xmlns:vt="http://schemas.openxmlformats.org/officeDocument/2006/docPropsVTypes"/>
</file>