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假面女郎详情介绍-假面女郎在线观看-假面女郎迅雷下载 - 韩剧tv-最新最全电视剧电影免费在线观看</w:t>
      </w:r>
      <w:br/>
      <w:hyperlink r:id="rId7" w:history="1">
        <w:r>
          <w:rPr>
            <w:color w:val="2980b9"/>
            <w:u w:val="single"/>
          </w:rPr>
          <w:t xml:space="preserve">https://www.aivtech.com/vplay/179676-4-1.html</w:t>
        </w:r>
      </w:hyperlink>
    </w:p>
    <w:p>
      <w:pPr>
        <w:pStyle w:val="Heading1"/>
      </w:pPr>
      <w:bookmarkStart w:id="2" w:name="_Toc2"/>
      <w:r>
        <w:t>Article summary:</w:t>
      </w:r>
      <w:bookmarkEnd w:id="2"/>
    </w:p>
    <w:p>
      <w:pPr>
        <w:jc w:val="both"/>
      </w:pPr>
      <w:r>
        <w:rPr/>
        <w:t xml:space="preserve">1. 该剧讲述了一个办公室职员金慕美（由高贤贞饰演）因为对自己外貌的自卑感而每晚戴上面具进行网络直播，却意外卷入了一系列事件中。</w:t>
      </w:r>
    </w:p>
    <w:p>
      <w:pPr>
        <w:jc w:val="both"/>
      </w:pPr>
      <w:r>
        <w:rPr/>
        <w:t xml:space="preserve">2. 该剧改编自韩国漫画家Memi的作品，并以同名网络漫画8090电影为基础创作而成。</w:t>
      </w:r>
    </w:p>
    <w:p>
      <w:pPr>
        <w:jc w:val="both"/>
      </w:pPr>
      <w:r>
        <w:rPr/>
        <w:t xml:space="preserve">3. 文章提到了观看该剧的两种方式：在线观看和迅雷下载。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女性外貌的评判和强调。文章将女主角描述为感到自卑并使用面具遮盖面容的办公室职员，这暗示了对外貌的重视和对自尊心的影响。这种偏见可能源自社会对女性外貌标准的强加和对美丽的过度追求。</w:t>
      </w:r>
    </w:p>
    <w:p>
      <w:pPr>
        <w:jc w:val="both"/>
      </w:pPr>
      <w:r>
        <w:rPr/>
        <w:t xml:space="preserve"/>
      </w:r>
    </w:p>
    <w:p>
      <w:pPr>
        <w:jc w:val="both"/>
      </w:pPr>
      <w:r>
        <w:rPr/>
        <w:t xml:space="preserve">2. 片面报道：文章只提到了剧情中女主角使用面具进行网络直播，并涉及到意想不到的事件，但没有提供更多关于剧情、角色发展或其他重要细节的信息。这种片面报道可能导致读者对该剧有误解或不完整的理解。</w:t>
      </w:r>
    </w:p>
    <w:p>
      <w:pPr>
        <w:jc w:val="both"/>
      </w:pPr>
      <w:r>
        <w:rPr/>
        <w:t xml:space="preserve"/>
      </w:r>
    </w:p>
    <w:p>
      <w:pPr>
        <w:jc w:val="both"/>
      </w:pPr>
      <w:r>
        <w:rPr/>
        <w:t xml:space="preserve">3. 无根据的主张：文章声称该剧改编自韩国漫画家Memi创作的同名网络漫画8090电影，但没有提供任何证据来支持这一说法。缺乏相关资料或引用来源使得读者难以验证该主张的真实性。</w:t>
      </w:r>
    </w:p>
    <w:p>
      <w:pPr>
        <w:jc w:val="both"/>
      </w:pPr>
      <w:r>
        <w:rPr/>
        <w:t xml:space="preserve"/>
      </w:r>
    </w:p>
    <w:p>
      <w:pPr>
        <w:jc w:val="both"/>
      </w:pPr>
      <w:r>
        <w:rPr/>
        <w:t xml:space="preserve">4. 缺失的考虑点：文章未提及该剧是否存在任何潜在风险或争议。例如，是否存在对身份认同、个人隐私或网络安全的问题。这种缺失的考虑点可能导致读者对该剧的评估不全面。</w:t>
      </w:r>
    </w:p>
    <w:p>
      <w:pPr>
        <w:jc w:val="both"/>
      </w:pPr>
      <w:r>
        <w:rPr/>
        <w:t xml:space="preserve"/>
      </w:r>
    </w:p>
    <w:p>
      <w:pPr>
        <w:jc w:val="both"/>
      </w:pPr>
      <w:r>
        <w:rPr/>
        <w:t xml:space="preserve">5. 所提出主张的缺失证据：文章声称该剧是最新最全电视剧电影免费在线观看，但没有提供任何相关链接或证据来支持这一主张。缺乏证据使得读者难以相信该网站能够提供免费观看该剧的服务。</w:t>
      </w:r>
    </w:p>
    <w:p>
      <w:pPr>
        <w:jc w:val="both"/>
      </w:pPr>
      <w:r>
        <w:rPr/>
        <w:t xml:space="preserve"/>
      </w:r>
    </w:p>
    <w:p>
      <w:pPr>
        <w:jc w:val="both"/>
      </w:pPr>
      <w:r>
        <w:rPr/>
        <w:t xml:space="preserve">6. 未探索的反驳：文章未探讨任何可能存在的批评或负面评论。这种未探索的反驳可能导致读者对该剧产生偏见，并无法获得全面客观的信息。</w:t>
      </w:r>
    </w:p>
    <w:p>
      <w:pPr>
        <w:jc w:val="both"/>
      </w:pPr>
      <w:r>
        <w:rPr/>
        <w:t xml:space="preserve"/>
      </w:r>
    </w:p>
    <w:p>
      <w:pPr>
        <w:jc w:val="both"/>
      </w:pPr>
      <w:r>
        <w:rPr/>
        <w:t xml:space="preserve">7. 宣传内容和偏袒：文章中使用了宣传性语言，如“最新最全”和“免费在线观看”，暗示了对该剧的推广和偏袒。这种宣传内容可能会误导读者，并使他们对该剧有过高期望。</w:t>
      </w:r>
    </w:p>
    <w:p>
      <w:pPr>
        <w:jc w:val="both"/>
      </w:pPr>
      <w:r>
        <w:rPr/>
        <w:t xml:space="preserve"/>
      </w:r>
    </w:p>
    <w:p>
      <w:pPr>
        <w:jc w:val="both"/>
      </w:pPr>
      <w:r>
        <w:rPr/>
        <w:t xml:space="preserve">总体而言，上述文章存在潜在偏见、片面报道、无根据的主张、缺失的考虑点、所提出主张缺乏证据、未探索反驳以及宣传内容等问题。读者应保持批判思维并寻找更多可靠来源来获取关于该剧的全面信息。</w:t>
      </w:r>
    </w:p>
    <w:p>
      <w:pPr>
        <w:pStyle w:val="Heading1"/>
      </w:pPr>
      <w:bookmarkStart w:id="5" w:name="_Toc5"/>
      <w:r>
        <w:t>Topics for further research:</w:t>
      </w:r>
      <w:bookmarkEnd w:id="5"/>
    </w:p>
    <w:p>
      <w:pPr>
        <w:spacing w:after="0"/>
        <w:numPr>
          <w:ilvl w:val="0"/>
          <w:numId w:val="2"/>
        </w:numPr>
      </w:pPr>
      <w:r>
        <w:rPr/>
        <w:t xml:space="preserve">女性外貌标准的影响
</w:t>
      </w:r>
    </w:p>
    <w:p>
      <w:pPr>
        <w:spacing w:after="0"/>
        <w:numPr>
          <w:ilvl w:val="0"/>
          <w:numId w:val="2"/>
        </w:numPr>
      </w:pPr>
      <w:r>
        <w:rPr/>
        <w:t xml:space="preserve">剧情、角色发展和其他细节
</w:t>
      </w:r>
    </w:p>
    <w:p>
      <w:pPr>
        <w:spacing w:after="0"/>
        <w:numPr>
          <w:ilvl w:val="0"/>
          <w:numId w:val="2"/>
        </w:numPr>
      </w:pPr>
      <w:r>
        <w:rPr/>
        <w:t xml:space="preserve">该剧是否存在潜在风险或争议
</w:t>
      </w:r>
    </w:p>
    <w:p>
      <w:pPr>
        <w:spacing w:after="0"/>
        <w:numPr>
          <w:ilvl w:val="0"/>
          <w:numId w:val="2"/>
        </w:numPr>
      </w:pPr>
      <w:r>
        <w:rPr/>
        <w:t xml:space="preserve">免费观看该剧的证据
</w:t>
      </w:r>
    </w:p>
    <w:p>
      <w:pPr>
        <w:spacing w:after="0"/>
        <w:numPr>
          <w:ilvl w:val="0"/>
          <w:numId w:val="2"/>
        </w:numPr>
      </w:pPr>
      <w:r>
        <w:rPr/>
        <w:t xml:space="preserve">可能存在的批评或负面评论
</w:t>
      </w:r>
    </w:p>
    <w:p>
      <w:pPr>
        <w:numPr>
          <w:ilvl w:val="0"/>
          <w:numId w:val="2"/>
        </w:numPr>
      </w:pPr>
      <w:r>
        <w:rPr/>
        <w:t xml:space="preserve">宣传内容的客观性和可靠性</w:t>
      </w:r>
    </w:p>
    <w:p>
      <w:pPr>
        <w:pStyle w:val="Heading1"/>
      </w:pPr>
      <w:bookmarkStart w:id="6" w:name="_Toc6"/>
      <w:r>
        <w:t>Report location:</w:t>
      </w:r>
      <w:bookmarkEnd w:id="6"/>
    </w:p>
    <w:p>
      <w:hyperlink r:id="rId8" w:history="1">
        <w:r>
          <w:rPr>
            <w:color w:val="2980b9"/>
            <w:u w:val="single"/>
          </w:rPr>
          <w:t xml:space="preserve">https://www.fullpicture.app/item/a6d5d4c7747a33a58e3d6c82a5f9eccc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487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vtech.com/vplay/179676-4-1.html" TargetMode="External"/><Relationship Id="rId8" Type="http://schemas.openxmlformats.org/officeDocument/2006/relationships/hyperlink" Target="https://www.fullpicture.app/item/a6d5d4c7747a33a58e3d6c82a5f9ec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2023-09-04T12:39:27+02:00</dcterms:created>
  <dcterms:modified xsi:type="dcterms:W3CDTF">2023-09-04T12:39:27+02:00</dcterms:modified>
</cp:coreProperties>
</file>

<file path=docProps/custom.xml><?xml version="1.0" encoding="utf-8"?>
<Properties xmlns="http://schemas.openxmlformats.org/officeDocument/2006/custom-properties" xmlns:vt="http://schemas.openxmlformats.org/officeDocument/2006/docPropsVTypes"/>
</file>