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Nothing less than perfect: female celebrity, ageing and hyper-scrutiny in the gossip industry</w:t></w:r><w:br/><w:hyperlink r:id="rId7" w:history="1"><w:r><w:rPr><w:color w:val="2980b9"/><w:u w:val="single"/></w:rPr><w:t xml:space="preserve">https://www-tandfonline-com.till.biblextern.sh.se/doi/epdf/10.1080/19392397.2012.644723?needAccess=true&role=button</w:t></w:r></w:hyperlink></w:p><w:p><w:pPr><w:pStyle w:val="Heading1"/></w:pPr><w:bookmarkStart w:id="2" w:name="_Toc2"/><w:r><w:t>Article summary:</w:t></w:r><w:bookmarkEnd w:id="2"/></w:p><w:p><w:pPr><w:jc w:val="both"/></w:pPr><w:r><w:rPr/><w:t xml:space="preserve">1. Female celebrities face hyper-scrutiny in the gossip industry, particularly as they age.</w:t></w:r></w:p><w:p><w:pPr><w:jc w:val="both"/></w:pPr><w:r><w:rPr/><w:t xml:space="preserve">2. The media often portrays ageing female celebrities as &quot;fading&quot; or &quot;desperate,&quot; perpetuating harmful stereotypes.</w:t></w:r></w:p><w:p><w:pPr><w:jc w:val="both"/></w:pPr><w:r><w:rPr/><w:t xml:space="preserve">3. This hyper-scrutiny and negative portrayal can have damaging effects on both the mental health of the celebrities and society's perception of ageing women.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&quot;Nothing less than perfect: female celebrity, ageing and hyper-scrutiny in the gossip industry&quot; explores the hyper-scrutiny that female celebrities face as they age in the entertainment industry. The author argues that women are held to a higher standard of physical perfection than men and are subjected to intense scrutiny by the media and public.</w:t></w:r></w:p><w:p><w:pPr><w:jc w:val="both"/></w:pPr><w:r><w:rPr/><w:t xml:space="preserve"></w:t></w:r></w:p><w:p><w:pPr><w:jc w:val="both"/></w:pPr><w:r><w:rPr/><w:t xml:space="preserve">The article provides a detailed analysis of how female celebrities are portrayed in the media, with a focus on their appearance and aging process. The author argues that women are expected to maintain their youthful looks even as they age, while men are allowed to age gracefully without facing the same level of criticism.</w:t></w:r></w:p><w:p><w:pPr><w:jc w:val="both"/></w:pPr><w:r><w:rPr/><w:t xml:space="preserve"></w:t></w:r></w:p><w:p><w:pPr><w:jc w:val="both"/></w:pPr><w:r><w:rPr/><w:t xml:space="preserve">One potential bias in this article is that it focuses solely on female celebrities and does not explore how male celebrities are also subject to scrutiny for their appearance. While it is true that women face more pressure to maintain their looks, it is important to acknowledge that men also face some level of scrutiny.</w:t></w:r></w:p><w:p><w:pPr><w:jc w:val="both"/></w:pPr><w:r><w:rPr/><w:t xml:space="preserve"></w:t></w:r></w:p><w:p><w:pPr><w:jc w:val="both"/></w:pPr><w:r><w:rPr/><w:t xml:space="preserve">Another potential bias is that the article assumes that all women want to maintain their youthful looks and do not want to embrace aging. While this may be true for some women, it is not necessarily true for all. Some women may choose to embrace their natural aging process and reject societal expectations of beauty.</w:t></w:r></w:p><w:p><w:pPr><w:jc w:val="both"/></w:pPr><w:r><w:rPr/><w:t xml:space="preserve"></w:t></w:r></w:p><w:p><w:pPr><w:jc w:val="both"/></w:pPr><w:r><w:rPr/><w:t xml:space="preserve">The article also makes unsupported claims about the negative impact of hyper-scrutiny on female celebrities' mental health. While it is likely that constant criticism can have a negative impact on mental health, there is no evidence presented in the article to support this claim.</w:t></w:r></w:p><w:p><w:pPr><w:jc w:val="both"/></w:pPr><w:r><w:rPr/><w:t xml:space="preserve"></w:t></w:r></w:p><w:p><w:pPr><w:jc w:val="both"/></w:pPr><w:r><w:rPr/><w:t xml:space="preserve">Additionally, the article does not explore counterarguments or alternative perspectives on this issue. For example, some may argue that celebrities choose to enter into a career where they know they will be subject to intense scrutiny and therefore should be prepared for it.</w:t></w:r></w:p><w:p><w:pPr><w:jc w:val="both"/></w:pPr><w:r><w:rPr/><w:t xml:space="preserve"></w:t></w:r></w:p><w:p><w:pPr><w:jc w:val="both"/></w:pPr><w:r><w:rPr/><w:t xml:space="preserve">Overall, while this article raises important points about gender inequality in the entertainment industry, it could benefit from a more balanced perspective and additional evidence to support its claims.</w:t></w:r></w:p><w:p><w:pPr><w:pStyle w:val="Heading1"/></w:pPr><w:bookmarkStart w:id="5" w:name="_Toc5"/><w:r><w:t>Topics for further research:</w:t></w:r><w:bookmarkEnd w:id="5"/></w:p><w:p><w:pPr><w:spacing w:after="0"/><w:numPr><w:ilvl w:val="0"/><w:numId w:val="2"/></w:numPr></w:pPr><w:r><w:rPr/><w:t xml:space="preserve">Male celebrity hyper-scrutiny in the entertainment industry
</w:t></w:r></w:p><w:p><w:pPr><w:spacing w:after="0"/><w:numPr><w:ilvl w:val="0"/><w:numId w:val="2"/></w:numPr></w:pPr><w:r><w:rPr/><w:t xml:space="preserve">Societal expectations of beauty and aging for men and women
</w:t></w:r></w:p><w:p><w:pPr><w:spacing w:after="0"/><w:numPr><w:ilvl w:val="0"/><w:numId w:val="2"/></w:numPr></w:pPr><w:r><w:rPr/><w:t xml:space="preserve">Women who embrace their natural aging process in the public eye
</w:t></w:r></w:p><w:p><w:pPr><w:spacing w:after="0"/><w:numPr><w:ilvl w:val="0"/><w:numId w:val="2"/></w:numPr></w:pPr><w:r><w:rPr/><w:t xml:space="preserve">Positive effects of aging and self-acceptance on mental health
</w:t></w:r></w:p><w:p><w:pPr><w:spacing w:after="0"/><w:numPr><w:ilvl w:val="0"/><w:numId w:val="2"/></w:numPr></w:pPr><w:r><w:rPr/><w:t xml:space="preserve">Celebrity culture and the choice to enter a career in the public eye
</w:t></w:r></w:p><w:p><w:pPr><w:numPr><w:ilvl w:val="0"/><w:numId w:val="2"/></w:numPr></w:pPr><w:r><w:rPr/><w:t xml:space="preserve">Intersectionality and the impact of hyper-scrutiny on marginalized groups in the entertainment industry</w:t></w:r></w:p><w:p><w:pPr><w:pStyle w:val="Heading1"/></w:pPr><w:bookmarkStart w:id="6" w:name="_Toc6"/><w:r><w:t>Report location:</w:t></w:r><w:bookmarkEnd w:id="6"/></w:p><w:p><w:hyperlink r:id="rId8" w:history="1"><w:r><w:rPr><w:color w:val="2980b9"/><w:u w:val="single"/></w:rPr><w:t xml:space="preserve">https://www.fullpicture.app/item/a69aaeeccdae0be9e875a7d780091535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72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till.biblextern.sh.se/doi/epdf/10.1080/19392397.2012.644723?needAccess=true&amp;role=button" TargetMode="External"/><Relationship Id="rId8" Type="http://schemas.openxmlformats.org/officeDocument/2006/relationships/hyperlink" Target="https://www.fullpicture.app/item/a69aaeeccdae0be9e875a7d780091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2024-01-11T00:38:51+01:00</dcterms:created>
  <dcterms:modified xsi:type="dcterms:W3CDTF">2024-01-11T00:38:51+01:00</dcterms:modified>
</cp:coreProperties>
</file>

<file path=docProps/custom.xml><?xml version="1.0" encoding="utf-8"?>
<Properties xmlns="http://schemas.openxmlformats.org/officeDocument/2006/custom-properties" xmlns:vt="http://schemas.openxmlformats.org/officeDocument/2006/docPropsVTypes"/>
</file>