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Tachyonic AdS/QCD, Determining the Strong Running Coupling and β-function in both UV and IR Regions of AdS Space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https://www.researchgate.net/publication/367243911_Tachyonic_AdSQCD_Determining_the_Strong_Running_Coupling_and_b-function_in_both_UV_and_IR_Regions_of_AdS_Space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paper investigates the QCD-like running coupling αsAdS(Q2) and its associated β-function β(Q2) in the spirit of tachyonic AdS/QCD.</w:t>
      </w:r>
    </w:p>
    <w:p>
      <w:pPr>
        <w:jc w:val="both"/>
      </w:pPr>
      <w:r>
        <w:rPr/>
        <w:t xml:space="preserve">2. The function G(φ(z)) associated with tachyons distorts the AdS space, giving αsAdS(Q2) and its β-function β(Q2) at any Q2 scale, with Q2 the space-like momentum.</w:t>
      </w:r>
    </w:p>
    <w:p>
      <w:pPr>
        <w:jc w:val="both"/>
      </w:pPr>
      <w:r>
        <w:rPr/>
        <w:t xml:space="preserve">3. This provides a unified background for determining αsAdS(Q2) and its β(Q2) in both the ultraviolet (UV) and infrared (IR) regions using a single function in the framework of tachyonic AdS/QCD.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"Tachyonic AdS/QCD, Determining the Strong Running Coupling and β-function in both UV and IR Regions of AdS Space" explores the QCD-like running coupling αsAdS(Q2) and its associated β-function β(Q2) in the context of tachyonic AdS/QCD. The authors distort the bulk AdS5 space using a color dielectric function G(φ(z)) associated with tachyons, with φ(z) being the tachyon field. The function presents different properties of αsAdS(Q2) at small and large values of the fifth-dimensional holographic variable z.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provides a detailed explanation of how the function distorts the AdS space, giving αsAdS(Q2) and its β-function β(Q2) at any Q2 scale, with Q2 being the space-like momentum. The result obtained for a large value of z is expected to show characteristics similar to nonperturbative QCD, while that obtained for a small value of z is expected to show characteristics similar to perturbative QCQ. The presence of free tachyons leads to distortion of the AdS space at a small z; however, condensed tachyon states also lead to large z distortion.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the article appears well-researched and informative. However, it is important to note that there may be potential biases in this study. For example, there may be limitations in using tachyonic AdS/QCD as a framework for determining αsAdS(Q2) and its β(Q2). Additionally, there may be other factors that could affect these measurements that are not considered in this study.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some points may have been left unexplored or unsupported claims made without sufficient evidence. For instance, while it is mentioned that investigations by [10] suggest that considering compact boundary, AdS corresponds to the confinement phase while the black hole resulting from the AdS phase corresponds to the deconfinement phase; no further details are provided on this topic.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while this article provides valuable insights into determining αsAdS(Q2) and its β-function β(Q2), readers should approach it with caution and consider potential biases or limitations in using tachyonic AdS/QCD as a framework for these measurements.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Compact boundary AdS and confinement phase
</w:t>
      </w:r>
    </w:p>
    <w:p>
      <w:pPr>
        <w:spacing w:after="0"/>
        <w:numPr>
          <w:ilvl w:val="0"/>
          <w:numId w:val="2"/>
        </w:numPr>
      </w:pPr>
      <w:r>
        <w:rPr/>
        <w:t xml:space="preserve">Black hole resulting from AdS phase and deconfinement phase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tachyonic AdS/QCD framework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αsAdS(Q2) and β(Q2) measurements
</w:t>
      </w:r>
    </w:p>
    <w:p>
      <w:pPr>
        <w:spacing w:after="0"/>
        <w:numPr>
          <w:ilvl w:val="0"/>
          <w:numId w:val="2"/>
        </w:numPr>
      </w:pPr>
      <w:r>
        <w:rPr/>
        <w:t xml:space="preserve">Nonperturbative QCD characteristics at large z
</w:t>
      </w:r>
    </w:p>
    <w:p>
      <w:pPr>
        <w:numPr>
          <w:ilvl w:val="0"/>
          <w:numId w:val="2"/>
        </w:numPr>
      </w:pPr>
      <w:r>
        <w:rPr/>
        <w:t xml:space="preserve">Perturbative QCD characteristics at small z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https://www.fullpicture.app/item/a682f3338e3981049c61496a4ba7c2bb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566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7243911_Tachyonic_AdSQCD_Determining_the_Strong_Running_Coupling_and_b-function_in_both_UV_and_IR_Regions_of_AdS_Space" TargetMode="External"/><Relationship Id="rId8" Type="http://schemas.openxmlformats.org/officeDocument/2006/relationships/hyperlink" Target="https://www.fullpicture.app/item/a682f3338e3981049c61496a4ba7c2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2024-04-28T12:44:00+02:00</dcterms:created>
  <dcterms:modified xsi:type="dcterms:W3CDTF">2024-04-28T12:44:00+02:00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