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Transformation of the Agricultural Sector: Pathways, Drivers and Policy Implications - Khanna - 2021 - Applied Economic Perspectives and Policy - Wiley Online Library</w:t>
      </w:r>
      <w:br/>
      <w:hyperlink r:id="rId7" w:history="1">
        <w:r>
          <w:rPr>
            <w:color w:val="2980b9"/>
            <w:u w:val="single"/>
          </w:rPr>
          <w:t xml:space="preserve">https://onlinelibrary.wiley.com/doi/abs/10.1002/aepp.13103</w:t>
        </w:r>
      </w:hyperlink>
    </w:p>
    <w:p>
      <w:pPr>
        <w:pStyle w:val="Heading1"/>
      </w:pPr>
      <w:bookmarkStart w:id="2" w:name="_Toc2"/>
      <w:r>
        <w:t>Article summary:</w:t>
      </w:r>
      <w:bookmarkEnd w:id="2"/>
    </w:p>
    <w:p>
      <w:pPr>
        <w:jc w:val="both"/>
      </w:pPr>
      <w:r>
        <w:rPr/>
        <w:t xml:space="preserve">1. 数字化转型可以提高农业生产效率、降低浪费和污染，并改善农场盈利能力。</w:t>
      </w:r>
    </w:p>
    <w:p>
      <w:pPr>
        <w:jc w:val="both"/>
      </w:pPr>
      <w:r>
        <w:rPr/>
        <w:t xml:space="preserve">2. 文章讨论了数字农业技术的应用路径和当前的采用趋势，以及影响新兴数字技术采用的因素和经验研究结果。</w:t>
      </w:r>
    </w:p>
    <w:p>
      <w:pPr>
        <w:jc w:val="both"/>
      </w:pPr>
      <w:r>
        <w:rPr/>
        <w:t xml:space="preserve">3. 文章最后讨论了政策激励措施的设计，以促进数字技术的成本效益采用，并探讨了实施这些政策所面临的挑战和数字技术为解决这些挑战所提供的机会。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作为一篇关于数字化转型对农业领域的影响的文章，该文提供了一些有价值的见解和信息。然而，在其内容中也存在一些潜在的偏见和缺陷。</w:t>
      </w:r>
    </w:p>
    <w:p>
      <w:pPr>
        <w:jc w:val="both"/>
      </w:pPr>
      <w:r>
        <w:rPr/>
        <w:t xml:space="preserve"/>
      </w:r>
    </w:p>
    <w:p>
      <w:pPr>
        <w:jc w:val="both"/>
      </w:pPr>
      <w:r>
        <w:rPr/>
        <w:t xml:space="preserve">首先，该文章似乎过于强调数字技术对农业生产效率和利润的积极影响，而忽略了可能带来的负面影响。例如，数字化转型可能会导致农民失去对自己土地和作物的控制权，因为他们需要依赖外部技术和数据来做出管理决策。此外，数字技术也可能会加剧数字鸿沟，并使那些无法承担高昂成本的小规模农民处于不利地位。</w:t>
      </w:r>
    </w:p>
    <w:p>
      <w:pPr>
        <w:jc w:val="both"/>
      </w:pPr>
      <w:r>
        <w:rPr/>
        <w:t xml:space="preserve"/>
      </w:r>
    </w:p>
    <w:p>
      <w:pPr>
        <w:jc w:val="both"/>
      </w:pPr>
      <w:r>
        <w:rPr/>
        <w:t xml:space="preserve">其次，该文章没有充分考虑到数字技术采用的社会、经济和政治因素。例如，它没有探讨数字技术如何与现有政策框架相互作用，并且没有考虑到政府干预可能会对数字化转型产生积极或消极影响。</w:t>
      </w:r>
    </w:p>
    <w:p>
      <w:pPr>
        <w:jc w:val="both"/>
      </w:pPr>
      <w:r>
        <w:rPr/>
        <w:t xml:space="preserve"/>
      </w:r>
    </w:p>
    <w:p>
      <w:pPr>
        <w:jc w:val="both"/>
      </w:pPr>
      <w:r>
        <w:rPr/>
        <w:t xml:space="preserve">此外，该文章还存在一些未经证实或未充分探讨的主张。例如，在讨论数字技术采用趋势时，它没有提供足够的数据支持其结论，并且在讨论政策设计时也没有提供足够的证据支持其建议。</w:t>
      </w:r>
    </w:p>
    <w:p>
      <w:pPr>
        <w:jc w:val="both"/>
      </w:pPr>
      <w:r>
        <w:rPr/>
        <w:t xml:space="preserve"/>
      </w:r>
    </w:p>
    <w:p>
      <w:pPr>
        <w:jc w:val="both"/>
      </w:pPr>
      <w:r>
        <w:rPr/>
        <w:t xml:space="preserve">最后，该文章似乎缺乏平衡性，并且倾向于支持数字化转型。尽管这是一个重要话题并且值得研究，但是作者应该更加客观地呈现双方观点，并认识到其中存在潜在风险和挑战。</w:t>
      </w:r>
    </w:p>
    <w:p>
      <w:pPr>
        <w:pStyle w:val="Heading1"/>
      </w:pPr>
      <w:bookmarkStart w:id="5" w:name="_Toc5"/>
      <w:r>
        <w:t>Topics for further research:</w:t>
      </w:r>
      <w:bookmarkEnd w:id="5"/>
    </w:p>
    <w:p>
      <w:pPr>
        <w:spacing w:after="0"/>
        <w:numPr>
          <w:ilvl w:val="0"/>
          <w:numId w:val="2"/>
        </w:numPr>
      </w:pPr>
      <w:r>
        <w:rPr/>
        <w:t xml:space="preserve">Potential negative impacts of digital transformation in agriculture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political factors influencing digital technology adoption
</w:t>
      </w:r>
    </w:p>
    <w:p>
      <w:pPr>
        <w:spacing w:after="0"/>
        <w:numPr>
          <w:ilvl w:val="0"/>
          <w:numId w:val="2"/>
        </w:numPr>
      </w:pPr>
      <w:r>
        <w:rPr/>
        <w:t xml:space="preserve">Lack of evidence supporting claims made in the article
</w:t>
      </w:r>
    </w:p>
    <w:p>
      <w:pPr>
        <w:spacing w:after="0"/>
        <w:numPr>
          <w:ilvl w:val="0"/>
          <w:numId w:val="2"/>
        </w:numPr>
      </w:pPr>
      <w:r>
        <w:rPr/>
        <w:t xml:space="preserve">Need for balanced presentation of both sides of the issue
</w:t>
      </w:r>
    </w:p>
    <w:p>
      <w:pPr>
        <w:spacing w:after="0"/>
        <w:numPr>
          <w:ilvl w:val="0"/>
          <w:numId w:val="2"/>
        </w:numPr>
      </w:pPr>
      <w:r>
        <w:rPr/>
        <w:t xml:space="preserve">Risks and challenges associated with digital transformation in agriculture
</w:t>
      </w:r>
    </w:p>
    <w:p>
      <w:pPr>
        <w:numPr>
          <w:ilvl w:val="0"/>
          <w:numId w:val="2"/>
        </w:numPr>
      </w:pPr>
      <w:r>
        <w:rPr/>
        <w:t xml:space="preserve">Government policies and their impact on digital transformation in agriculture</w:t>
      </w:r>
    </w:p>
    <w:p>
      <w:pPr>
        <w:pStyle w:val="Heading1"/>
      </w:pPr>
      <w:bookmarkStart w:id="6" w:name="_Toc6"/>
      <w:r>
        <w:t>Report location:</w:t>
      </w:r>
      <w:bookmarkEnd w:id="6"/>
    </w:p>
    <w:p>
      <w:hyperlink r:id="rId8" w:history="1">
        <w:r>
          <w:rPr>
            <w:color w:val="2980b9"/>
            <w:u w:val="single"/>
          </w:rPr>
          <w:t xml:space="preserve">https://www.fullpicture.app/item/a674dee3bfa2bf0763a8a1218186c0cf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0B8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epp.13103" TargetMode="External"/><Relationship Id="rId8" Type="http://schemas.openxmlformats.org/officeDocument/2006/relationships/hyperlink" Target="https://www.fullpicture.app/item/a674dee3bfa2bf0763a8a1218186c0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2023-03-13T04:48:14+01:00</dcterms:created>
  <dcterms:modified xsi:type="dcterms:W3CDTF">2023-03-13T04:48:14+01:00</dcterms:modified>
</cp:coreProperties>
</file>

<file path=docProps/custom.xml><?xml version="1.0" encoding="utf-8"?>
<Properties xmlns="http://schemas.openxmlformats.org/officeDocument/2006/custom-properties" xmlns:vt="http://schemas.openxmlformats.org/officeDocument/2006/docPropsVTypes"/>
</file>