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 cigarettes: review of use, content, safety, effects on smokers and potential for harm and benefit - PubMed</w:t>
      </w:r>
      <w:br/>
      <w:hyperlink r:id="rId7" w:history="1">
        <w:r>
          <w:rPr>
            <w:color w:val="2980b9"/>
            <w:u w:val="single"/>
          </w:rPr>
          <w:t xml:space="preserve">https://pubmed.ncbi.nlm.nih.gov/25078252/</w:t>
        </w:r>
      </w:hyperlink>
    </w:p>
    <w:p>
      <w:pPr>
        <w:pStyle w:val="Heading1"/>
      </w:pPr>
      <w:bookmarkStart w:id="2" w:name="_Toc2"/>
      <w:r>
        <w:t>Article summary:</w:t>
      </w:r>
      <w:bookmarkEnd w:id="2"/>
    </w:p>
    <w:p>
      <w:pPr>
        <w:jc w:val="both"/>
      </w:pPr>
      <w:r>
        <w:rPr/>
        <w:t xml:space="preserve">1. 电子烟的使用和成分：电子烟的气溶胶中含有一些烟草烟雾中存在的有毒物质，但是浓度要低得多。</w:t>
      </w:r>
    </w:p>
    <w:p>
      <w:pPr>
        <w:jc w:val="both"/>
      </w:pPr>
      <w:r>
        <w:rPr/>
        <w:t xml:space="preserve">2. 电子烟对吸烟者的影响：与香烟相比，电子烟对用户或旁观者可能会更少或完全没有危害。电子烟可以帮助一些用户减少或戒掉吸烟。</w:t>
      </w:r>
    </w:p>
    <w:p>
      <w:pPr>
        <w:jc w:val="both"/>
      </w:pPr>
      <w:r>
        <w:rPr/>
        <w:t xml:space="preserve">3. 对于政策制定者和健康专业人士来说，允许电子烟在市场上与香烟竞争可能会降低吸烟相关的发病率和死亡率。目前没有证据表明应该像香烟一样严格监管电子烟。健康专业人士可以考虑建议无法通过其他途径戒掉吸烟的人转向使用电子烟作为更安全的替代品，并可能成为完全戒除尼古丁使用的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该文章对电子烟的使用、成分、安全性、对吸烟者的影响以及潜在危害和益处进行了综述。然而，该文章存在一些偏见和不足之处。</w:t>
      </w:r>
    </w:p>
    <w:p>
      <w:pPr>
        <w:jc w:val="both"/>
      </w:pPr>
      <w:r>
        <w:rPr/>
        <w:t xml:space="preserve"/>
      </w:r>
    </w:p>
    <w:p>
      <w:pPr>
        <w:jc w:val="both"/>
      </w:pPr>
      <w:r>
        <w:rPr/>
        <w:t xml:space="preserve">首先，该文章没有充分考虑电子烟可能存在的风险。虽然EC与传统香烟相比可能更安全，但其长期健康影响仍未知，并且EC中含有一些有毒物质。此外，该文章没有探讨电子烟对青少年和非吸烟者的吸引力和潜在危害。</w:t>
      </w:r>
    </w:p>
    <w:p>
      <w:pPr>
        <w:jc w:val="both"/>
      </w:pPr>
      <w:r>
        <w:rPr/>
        <w:t xml:space="preserve"/>
      </w:r>
    </w:p>
    <w:p>
      <w:pPr>
        <w:jc w:val="both"/>
      </w:pPr>
      <w:r>
        <w:rPr/>
        <w:t xml:space="preserve">其次，该文章可能存在片面报道和偏袒。例如，作者声称EC可以帮助某些用户减少或戒除吸烟，但并未提到一些其他研究表明EC并不能有效地帮助人们戒烟。</w:t>
      </w:r>
    </w:p>
    <w:p>
      <w:pPr>
        <w:jc w:val="both"/>
      </w:pPr>
      <w:r>
        <w:rPr/>
        <w:t xml:space="preserve"/>
      </w:r>
    </w:p>
    <w:p>
      <w:pPr>
        <w:jc w:val="both"/>
      </w:pPr>
      <w:r>
        <w:rPr/>
        <w:t xml:space="preserve">此外，该文章提出了一些主张，但缺乏充分证据支持。例如，作者认为将EC与香烟放在同一个市场上可以减少吸烟相关的发病率和死亡率，但这种主张需要更多的实证数据来支持。</w:t>
      </w:r>
    </w:p>
    <w:p>
      <w:pPr>
        <w:jc w:val="both"/>
      </w:pPr>
      <w:r>
        <w:rPr/>
        <w:t xml:space="preserve"/>
      </w:r>
    </w:p>
    <w:p>
      <w:pPr>
        <w:jc w:val="both"/>
      </w:pPr>
      <w:r>
        <w:rPr/>
        <w:t xml:space="preserve">最后，在呈现双方观点时，该文章似乎更倾向于支持电子烟。虽然这种偏见可能是由于作者的研究重点，但在科学研究中应该避免这种偏见。</w:t>
      </w:r>
    </w:p>
    <w:p>
      <w:pPr>
        <w:jc w:val="both"/>
      </w:pPr>
      <w:r>
        <w:rPr/>
        <w:t xml:space="preserve"/>
      </w:r>
    </w:p>
    <w:p>
      <w:pPr>
        <w:jc w:val="both"/>
      </w:pPr>
      <w:r>
        <w:rPr/>
        <w:t xml:space="preserve">综上所述，虽然该文章提供了一些有价值的信息，但其存在一些偏见和不足之处。在未来的研究中，需要更全面地考虑电子烟的潜在危害和益处，并平等地呈现双方观点。</w:t>
      </w:r>
    </w:p>
    <w:p>
      <w:pPr>
        <w:pStyle w:val="Heading1"/>
      </w:pPr>
      <w:bookmarkStart w:id="5" w:name="_Toc5"/>
      <w:r>
        <w:t>Topics for further research:</w:t>
      </w:r>
      <w:bookmarkEnd w:id="5"/>
    </w:p>
    <w:p>
      <w:pPr>
        <w:spacing w:after="0"/>
        <w:numPr>
          <w:ilvl w:val="0"/>
          <w:numId w:val="2"/>
        </w:numPr>
      </w:pPr>
      <w:r>
        <w:rPr/>
        <w:t xml:space="preserve">Long-term health effects of e-cigarettes
</w:t>
      </w:r>
    </w:p>
    <w:p>
      <w:pPr>
        <w:spacing w:after="0"/>
        <w:numPr>
          <w:ilvl w:val="0"/>
          <w:numId w:val="2"/>
        </w:numPr>
      </w:pPr>
      <w:r>
        <w:rPr/>
        <w:t xml:space="preserve">Toxic substances in e-cigarettes
</w:t>
      </w:r>
    </w:p>
    <w:p>
      <w:pPr>
        <w:spacing w:after="0"/>
        <w:numPr>
          <w:ilvl w:val="0"/>
          <w:numId w:val="2"/>
        </w:numPr>
      </w:pPr>
      <w:r>
        <w:rPr/>
        <w:t xml:space="preserve">Attraction and potential harm of e-cigarettes for youth and non-smokers
</w:t>
      </w:r>
    </w:p>
    <w:p>
      <w:pPr>
        <w:spacing w:after="0"/>
        <w:numPr>
          <w:ilvl w:val="0"/>
          <w:numId w:val="2"/>
        </w:numPr>
      </w:pPr>
      <w:r>
        <w:rPr/>
        <w:t xml:space="preserve">Effectiveness of e-cigarettes in smoking cessation
</w:t>
      </w:r>
    </w:p>
    <w:p>
      <w:pPr>
        <w:spacing w:after="0"/>
        <w:numPr>
          <w:ilvl w:val="0"/>
          <w:numId w:val="2"/>
        </w:numPr>
      </w:pPr>
      <w:r>
        <w:rPr/>
        <w:t xml:space="preserve">Evidence supporting claims about e-cigarettes and smoking-related health outcomes
</w:t>
      </w:r>
    </w:p>
    <w:p>
      <w:pPr>
        <w:numPr>
          <w:ilvl w:val="0"/>
          <w:numId w:val="2"/>
        </w:numPr>
      </w:pPr>
      <w:r>
        <w:rPr/>
        <w:t xml:space="preserve">Avoiding bias in scientific research on e-cigarettes</w:t>
      </w:r>
    </w:p>
    <w:p>
      <w:pPr>
        <w:pStyle w:val="Heading1"/>
      </w:pPr>
      <w:bookmarkStart w:id="6" w:name="_Toc6"/>
      <w:r>
        <w:t>Report location:</w:t>
      </w:r>
      <w:bookmarkEnd w:id="6"/>
    </w:p>
    <w:p>
      <w:hyperlink r:id="rId8" w:history="1">
        <w:r>
          <w:rPr>
            <w:color w:val="2980b9"/>
            <w:u w:val="single"/>
          </w:rPr>
          <w:t xml:space="preserve">https://www.fullpicture.app/item/a65349f1b4fcde87e7414715558908c4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FEF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078252/" TargetMode="External"/><Relationship Id="rId8" Type="http://schemas.openxmlformats.org/officeDocument/2006/relationships/hyperlink" Target="https://www.fullpicture.app/item/a65349f1b4fcde87e7414715558908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2023-12-17T18:06:31+01:00</dcterms:created>
  <dcterms:modified xsi:type="dcterms:W3CDTF">2023-12-17T18:06:31+01:00</dcterms:modified>
</cp:coreProperties>
</file>

<file path=docProps/custom.xml><?xml version="1.0" encoding="utf-8"?>
<Properties xmlns="http://schemas.openxmlformats.org/officeDocument/2006/custom-properties" xmlns:vt="http://schemas.openxmlformats.org/officeDocument/2006/docPropsVTypes"/>
</file>