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Ependymoma: Evaluation and Management Updates - PubMed</w:t>
      </w:r>
      <w:br/>
      <w:hyperlink r:id="rId7" w:history="1">
        <w:r>
          <w:rPr>
            <w:color w:val="2980b9"/>
            <w:u w:val="single"/>
          </w:rPr>
          <w:t xml:space="preserve">https://pubmed.ncbi.nlm.nih.gov/35384591/</w:t>
        </w:r>
      </w:hyperlink>
    </w:p>
    <w:p>
      <w:pPr>
        <w:pStyle w:val="Heading1"/>
      </w:pPr>
      <w:bookmarkStart w:id="2" w:name="_Toc2"/>
      <w:r>
        <w:t>Article summary:</w:t>
      </w:r>
      <w:bookmarkEnd w:id="2"/>
    </w:p>
    <w:p>
      <w:pPr>
        <w:jc w:val="both"/>
      </w:pPr>
      <w:r>
        <w:rPr/>
        <w:t xml:space="preserve">1. 室管膜瘤是一种发生在大脑或脊髓中的肿瘤，根据最新的世卫组织分类，它可以被分为不同的亚组，每个亚组有不同的预后。</w:t>
      </w:r>
    </w:p>
    <w:p>
      <w:pPr>
        <w:jc w:val="both"/>
      </w:pPr>
      <w:r>
        <w:rPr/>
        <w:t xml:space="preserve">2. 完全切除手术对于治疗室管膜瘤至关重要，尽可能在第一次手术或再次手术时进行完全切除。对于未完全切除的肿瘤，适形放疗是推荐的治疗方法。</w:t>
      </w:r>
    </w:p>
    <w:p>
      <w:pPr>
        <w:jc w:val="both"/>
      </w:pPr>
      <w:r>
        <w:rPr/>
        <w:t xml:space="preserve">3. 化疗通常不作为室管膜瘤的主要治疗方法，而是用于手术和放疗失败的患者作为挽救性治疗。标准治疗仍然是主要的治疗方法，但新的可药物途径的发现可能会增加治疗选择。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潜在偏见及其来源：文章没有明确提到作者的潜在利益冲突或研究资助来源。这可能导致潜在的偏见，因为作者可能有与所讨论的治疗方法相关的利益关系。</w:t>
      </w:r>
    </w:p>
    <w:p>
      <w:pPr>
        <w:jc w:val="both"/>
      </w:pPr>
      <w:r>
        <w:rPr/>
        <w:t xml:space="preserve"/>
      </w:r>
    </w:p>
    <w:p>
      <w:pPr>
        <w:jc w:val="both"/>
      </w:pPr>
      <w:r>
        <w:rPr/>
        <w:t xml:space="preserve">2. 片面报道：文章主要关注了室管膜瘤的评估和管理方面的更新，但未提及其他类型的肿瘤或治疗方法。这种片面报道可能会给读者留下不完整或误导性的印象。</w:t>
      </w:r>
    </w:p>
    <w:p>
      <w:pPr>
        <w:jc w:val="both"/>
      </w:pPr>
      <w:r>
        <w:rPr/>
        <w:t xml:space="preserve"/>
      </w:r>
    </w:p>
    <w:p>
      <w:pPr>
        <w:jc w:val="both"/>
      </w:pPr>
      <w:r>
        <w:rPr/>
        <w:t xml:space="preserve">3. 无根据的主张：文章中提到化疗不适用于室管膜瘤的初级治疗，并且通常仅用作手术和放疗失败患者的挽救性治疗。然而，没有提供支持这些主张的具体证据或引用相关文献。</w:t>
      </w:r>
    </w:p>
    <w:p>
      <w:pPr>
        <w:jc w:val="both"/>
      </w:pPr>
      <w:r>
        <w:rPr/>
        <w:t xml:space="preserve"/>
      </w:r>
    </w:p>
    <w:p>
      <w:pPr>
        <w:jc w:val="both"/>
      </w:pPr>
      <w:r>
        <w:rPr/>
        <w:t xml:space="preserve">4. 缺失的考虑点：文章没有讨论室管膜瘤患者在治疗过程中可能面临的心理和社会影响，以及他们和家人需要接受支持和辅导的重要性。这是一个重要但被忽视了的方面。</w:t>
      </w:r>
    </w:p>
    <w:p>
      <w:pPr>
        <w:jc w:val="both"/>
      </w:pPr>
      <w:r>
        <w:rPr/>
        <w:t xml:space="preserve"/>
      </w:r>
    </w:p>
    <w:p>
      <w:pPr>
        <w:jc w:val="both"/>
      </w:pPr>
      <w:r>
        <w:rPr/>
        <w:t xml:space="preserve">5. 所提出主张缺乏证据：文章提到了新的可药物途径可能会增加治疗武器，但没有提供具体的证据或引用支持这一观点。这种缺乏证据的主张可能会误导读者。</w:t>
      </w:r>
    </w:p>
    <w:p>
      <w:pPr>
        <w:jc w:val="both"/>
      </w:pPr>
      <w:r>
        <w:rPr/>
        <w:t xml:space="preserve"/>
      </w:r>
    </w:p>
    <w:p>
      <w:pPr>
        <w:jc w:val="both"/>
      </w:pPr>
      <w:r>
        <w:rPr/>
        <w:t xml:space="preserve">6. 未探索的反驳：文章没有探讨与所提出治疗方法相反的观点或研究结果。这种未探索的反驳可能导致读者对该领域中其他可能有效的治疗方法和观点缺乏了解。</w:t>
      </w:r>
    </w:p>
    <w:p>
      <w:pPr>
        <w:jc w:val="both"/>
      </w:pPr>
      <w:r>
        <w:rPr/>
        <w:t xml:space="preserve"/>
      </w:r>
    </w:p>
    <w:p>
      <w:pPr>
        <w:jc w:val="both"/>
      </w:pPr>
      <w:r>
        <w:rPr/>
        <w:t xml:space="preserve">7. 宣传内容：文章中没有明确说明是否存在任何宣传内容或与制药公司或医疗设备制造商的关联。如果存在宣传内容，读者应该对作者提出的建议持有更加谨慎的态度。</w:t>
      </w:r>
    </w:p>
    <w:p>
      <w:pPr>
        <w:jc w:val="both"/>
      </w:pPr>
      <w:r>
        <w:rPr/>
        <w:t xml:space="preserve"/>
      </w:r>
    </w:p>
    <w:p>
      <w:pPr>
        <w:jc w:val="both"/>
      </w:pPr>
      <w:r>
        <w:rPr/>
        <w:t xml:space="preserve">8. 偏袒：文章似乎偏向于推广手术和放射治疗作为室管膜瘤主要治疗方法，并将化疗作为挽救性治疗。然而，这种偏袒可能忽视了其他潜在有效的治疗方法，如靶向治疗或免疫治疗。</w:t>
      </w:r>
    </w:p>
    <w:p>
      <w:pPr>
        <w:jc w:val="both"/>
      </w:pPr>
      <w:r>
        <w:rPr/>
        <w:t xml:space="preserve"/>
      </w:r>
    </w:p>
    <w:p>
      <w:pPr>
        <w:jc w:val="both"/>
      </w:pPr>
      <w:r>
        <w:rPr/>
        <w:t xml:space="preserve">9. 是否注意到可能的风险：文章没有详细讨论与所述治疗方法相关的潜在风险和副作用。这种缺乏对可能的风险的关注可能会给读者提供不完整或误导性的信息。</w:t>
      </w:r>
    </w:p>
    <w:p>
      <w:pPr>
        <w:jc w:val="both"/>
      </w:pPr>
      <w:r>
        <w:rPr/>
        <w:t xml:space="preserve"/>
      </w:r>
    </w:p>
    <w:p>
      <w:pPr>
        <w:jc w:val="both"/>
      </w:pPr>
      <w:r>
        <w:rPr/>
        <w:t xml:space="preserve">10. 没有平等地呈现双方：文章没有平衡地讨论不同治疗方法的优点和缺点，也没有提供与所述观点相反的证据或观点。这种不平等的呈现可能导致读者对该领域中其他治疗方法的了解不足。</w:t>
      </w:r>
    </w:p>
    <w:p>
      <w:pPr>
        <w:jc w:val="both"/>
      </w:pPr>
      <w:r>
        <w:rPr/>
        <w:t xml:space="preserve"/>
      </w:r>
    </w:p>
    <w:p>
      <w:pPr>
        <w:jc w:val="both"/>
      </w:pPr>
      <w:r>
        <w:rPr/>
        <w:t xml:space="preserve">总体而言，上述文章在评估和管理室管膜瘤方面提供了一些更新，但存在一些潜在的偏见、片面报道、无根据的主张和未探索的反驳。读者应该保持谨慎，并寻找更全面和客观的信息来了解室管膜瘤的评估和管理。</w:t>
      </w:r>
    </w:p>
    <w:p>
      <w:pPr>
        <w:pStyle w:val="Heading1"/>
      </w:pPr>
      <w:bookmarkStart w:id="5" w:name="_Toc5"/>
      <w:r>
        <w:t>Topics for further research:</w:t>
      </w:r>
      <w:bookmarkEnd w:id="5"/>
    </w:p>
    <w:p>
      <w:pPr>
        <w:spacing w:after="0"/>
        <w:numPr>
          <w:ilvl w:val="0"/>
          <w:numId w:val="2"/>
        </w:numPr>
      </w:pPr>
      <w:r>
        <w:rPr/>
        <w:t xml:space="preserve">作者潜在利益冲突或研究资助来源
</w:t>
      </w:r>
    </w:p>
    <w:p>
      <w:pPr>
        <w:spacing w:after="0"/>
        <w:numPr>
          <w:ilvl w:val="0"/>
          <w:numId w:val="2"/>
        </w:numPr>
      </w:pPr>
      <w:r>
        <w:rPr/>
        <w:t xml:space="preserve">其他类型的肿瘤或治疗方法
</w:t>
      </w:r>
    </w:p>
    <w:p>
      <w:pPr>
        <w:spacing w:after="0"/>
        <w:numPr>
          <w:ilvl w:val="0"/>
          <w:numId w:val="2"/>
        </w:numPr>
      </w:pPr>
      <w:r>
        <w:rPr/>
        <w:t xml:space="preserve">化疗在室管膜瘤初级治疗中的适用性和有效性
</w:t>
      </w:r>
    </w:p>
    <w:p>
      <w:pPr>
        <w:spacing w:after="0"/>
        <w:numPr>
          <w:ilvl w:val="0"/>
          <w:numId w:val="2"/>
        </w:numPr>
      </w:pPr>
      <w:r>
        <w:rPr/>
        <w:t xml:space="preserve">心理和社会影响以及支持和辅导的重要性
</w:t>
      </w:r>
    </w:p>
    <w:p>
      <w:pPr>
        <w:spacing w:after="0"/>
        <w:numPr>
          <w:ilvl w:val="0"/>
          <w:numId w:val="2"/>
        </w:numPr>
      </w:pPr>
      <w:r>
        <w:rPr/>
        <w:t xml:space="preserve">新的可药物途径的具体证据和支持
</w:t>
      </w:r>
    </w:p>
    <w:p>
      <w:pPr>
        <w:numPr>
          <w:ilvl w:val="0"/>
          <w:numId w:val="2"/>
        </w:numPr>
      </w:pPr>
      <w:r>
        <w:rPr/>
        <w:t xml:space="preserve">与所提出治疗方法相反的观点或研究结果</w:t>
      </w:r>
    </w:p>
    <w:p>
      <w:pPr>
        <w:pStyle w:val="Heading1"/>
      </w:pPr>
      <w:bookmarkStart w:id="6" w:name="_Toc6"/>
      <w:r>
        <w:t>Report location:</w:t>
      </w:r>
      <w:bookmarkEnd w:id="6"/>
    </w:p>
    <w:p>
      <w:hyperlink r:id="rId8" w:history="1">
        <w:r>
          <w:rPr>
            <w:color w:val="2980b9"/>
            <w:u w:val="single"/>
          </w:rPr>
          <w:t xml:space="preserve">https://www.fullpicture.app/item/a64e214c87383d60eeb3de2d9170ca34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2DC0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384591/" TargetMode="External"/><Relationship Id="rId8" Type="http://schemas.openxmlformats.org/officeDocument/2006/relationships/hyperlink" Target="https://www.fullpicture.app/item/a64e214c87383d60eeb3de2d9170ca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2023-09-04T10:20:58+02:00</dcterms:created>
  <dcterms:modified xsi:type="dcterms:W3CDTF">2023-09-04T10:20:58+02:00</dcterms:modified>
</cp:coreProperties>
</file>

<file path=docProps/custom.xml><?xml version="1.0" encoding="utf-8"?>
<Properties xmlns="http://schemas.openxmlformats.org/officeDocument/2006/custom-properties" xmlns:vt="http://schemas.openxmlformats.org/officeDocument/2006/docPropsVTypes"/>
</file>