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IDEA首次使用Git - Dyaqi - 博客园</w:t>
      </w:r>
      <w:br/>
      <w:hyperlink r:id="rId7" w:history="1">
        <w:r>
          <w:rPr>
            <w:color w:val="2980b9"/>
            <w:u w:val="single"/>
          </w:rPr>
          <w:t xml:space="preserve">https://www.cnblogs.com/Dyaqi/p/12883322.html</w:t>
        </w:r>
      </w:hyperlink>
    </w:p>
    <w:p>
      <w:pPr>
        <w:pStyle w:val="Heading1"/>
      </w:pPr>
      <w:bookmarkStart w:id="2" w:name="_Toc2"/>
      <w:r>
        <w:t>Article summary:</w:t>
      </w:r>
      <w:bookmarkEnd w:id="2"/>
    </w:p>
    <w:p>
      <w:pPr>
        <w:jc w:val="both"/>
      </w:pPr>
      <w:r>
        <w:rPr/>
        <w:t xml:space="preserve">1. Git是一个开源的分布式版本控制系统，可以有效管理项目版本，拥有本地库和远程库，操作几乎都是本地执行。</w:t>
      </w:r>
    </w:p>
    <w:p>
      <w:pPr>
        <w:jc w:val="both"/>
      </w:pPr>
      <w:r>
        <w:rPr/>
        <w:t xml:space="preserve">2. Git的基本工作流程包括克隆远程代码、切出分支、添加文件到缓存区、提交代码到本地库和将代码推送到远程仓库。</w:t>
      </w:r>
    </w:p>
    <w:p>
      <w:pPr>
        <w:jc w:val="both"/>
      </w:pPr>
      <w:r>
        <w:rPr/>
        <w:t xml:space="preserve">3. 首次使用Git需要下载安装Git并配置SSH key，然后在IDEA中集成Git并进行本地仓库配置、提交代码和建立与远程仓库的连接。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在这篇文章中，作者介绍了Git的基本工作流程以及如何下载安装Git并与IDEA集成。然而，文章存在一些潜在偏见和片面报道。</w:t>
      </w:r>
    </w:p>
    <w:p>
      <w:pPr>
        <w:jc w:val="both"/>
      </w:pPr>
      <w:r>
        <w:rPr/>
        <w:t xml:space="preserve"/>
      </w:r>
    </w:p>
    <w:p>
      <w:pPr>
        <w:jc w:val="both"/>
      </w:pPr>
      <w:r>
        <w:rPr/>
        <w:t xml:space="preserve">首先，在介绍Git配置SSH key时，作者只提供了使用命令行的方法，并没有提供使用图形界面工具的选项。这可能会让那些不熟悉命令行操作的读者感到困惑或排斥。</w:t>
      </w:r>
    </w:p>
    <w:p>
      <w:pPr>
        <w:jc w:val="both"/>
      </w:pPr>
      <w:r>
        <w:rPr/>
        <w:t xml:space="preserve"/>
      </w:r>
    </w:p>
    <w:p>
      <w:pPr>
        <w:jc w:val="both"/>
      </w:pPr>
      <w:r>
        <w:rPr/>
        <w:t xml:space="preserve">其次，在建立本地仓库与远程仓库连接时，作者只提到了Github作为远程仓库的选项，并没有提及其他类似服务如GitLab、Bitbucket等。这种偏袒可能会让读者误以为Github是唯一可用的选择。</w:t>
      </w:r>
    </w:p>
    <w:p>
      <w:pPr>
        <w:jc w:val="both"/>
      </w:pPr>
      <w:r>
        <w:rPr/>
        <w:t xml:space="preserve"/>
      </w:r>
    </w:p>
    <w:p>
      <w:pPr>
        <w:jc w:val="both"/>
      </w:pPr>
      <w:r>
        <w:rPr/>
        <w:t xml:space="preserve">此外，文章中缺乏对于Git操作可能出现的风险和问题的警示。例如，在提交代码到本地仓库时，如果不小心将重要文件加入缓存区并提交，可能会导致数据丢失或混乱。作者未提及如何避免这种情况或应对相应问题。</w:t>
      </w:r>
    </w:p>
    <w:p>
      <w:pPr>
        <w:jc w:val="both"/>
      </w:pPr>
      <w:r>
        <w:rPr/>
        <w:t xml:space="preserve"/>
      </w:r>
    </w:p>
    <w:p>
      <w:pPr>
        <w:jc w:val="both"/>
      </w:pPr>
      <w:r>
        <w:rPr/>
        <w:t xml:space="preserve">总体来说，虽然文章提供了基本的Git初次使用指南，但存在一些偏见和片面报道，缺乏全面性和客观性。读者在阅读时需要谨慎对待，并考虑其他来源的信息以获取更全面准确的知识。</w:t>
      </w:r>
    </w:p>
    <w:p>
      <w:pPr>
        <w:pStyle w:val="Heading1"/>
      </w:pPr>
      <w:bookmarkStart w:id="5" w:name="_Toc5"/>
      <w:r>
        <w:t>Topics for further research:</w:t>
      </w:r>
      <w:bookmarkEnd w:id="5"/>
    </w:p>
    <w:p>
      <w:pPr>
        <w:spacing w:after="0"/>
        <w:numPr>
          <w:ilvl w:val="0"/>
          <w:numId w:val="2"/>
        </w:numPr>
      </w:pPr>
      <w:r>
        <w:rPr/>
        <w:t xml:space="preserve">使用图形界面工具配置Git SSH key的方法
</w:t>
      </w:r>
    </w:p>
    <w:p>
      <w:pPr>
        <w:spacing w:after="0"/>
        <w:numPr>
          <w:ilvl w:val="0"/>
          <w:numId w:val="2"/>
        </w:numPr>
      </w:pPr>
      <w:r>
        <w:rPr/>
        <w:t xml:space="preserve">其他远程仓库服务如GitLab、Bitbucket的连接方式
</w:t>
      </w:r>
    </w:p>
    <w:p>
      <w:pPr>
        <w:spacing w:after="0"/>
        <w:numPr>
          <w:ilvl w:val="0"/>
          <w:numId w:val="2"/>
        </w:numPr>
      </w:pPr>
      <w:r>
        <w:rPr/>
        <w:t xml:space="preserve">避免提交重要文件到本地仓库的风险措施
</w:t>
      </w:r>
    </w:p>
    <w:p>
      <w:pPr>
        <w:spacing w:after="0"/>
        <w:numPr>
          <w:ilvl w:val="0"/>
          <w:numId w:val="2"/>
        </w:numPr>
      </w:pPr>
      <w:r>
        <w:rPr/>
        <w:t xml:space="preserve">Git操作可能出现的问题及解决方法
</w:t>
      </w:r>
    </w:p>
    <w:p>
      <w:pPr>
        <w:spacing w:after="0"/>
        <w:numPr>
          <w:ilvl w:val="0"/>
          <w:numId w:val="2"/>
        </w:numPr>
      </w:pPr>
      <w:r>
        <w:rPr/>
        <w:t xml:space="preserve">客观评价Git的优缺点
</w:t>
      </w:r>
    </w:p>
    <w:p>
      <w:pPr>
        <w:numPr>
          <w:ilvl w:val="0"/>
          <w:numId w:val="2"/>
        </w:numPr>
      </w:pPr>
      <w:r>
        <w:rPr/>
        <w:t xml:space="preserve">如何更好地利用Git进行团队协作和版本控制</w:t>
      </w:r>
    </w:p>
    <w:p>
      <w:pPr>
        <w:pStyle w:val="Heading1"/>
      </w:pPr>
      <w:bookmarkStart w:id="6" w:name="_Toc6"/>
      <w:r>
        <w:t>Report location:</w:t>
      </w:r>
      <w:bookmarkEnd w:id="6"/>
    </w:p>
    <w:p>
      <w:hyperlink r:id="rId8" w:history="1">
        <w:r>
          <w:rPr>
            <w:color w:val="2980b9"/>
            <w:u w:val="single"/>
          </w:rPr>
          <w:t xml:space="preserve">https://www.fullpicture.app/item/a64c2df5ae019625177688d56c472640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A172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blogs.com/Dyaqi/p/12883322.html" TargetMode="External"/><Relationship Id="rId8" Type="http://schemas.openxmlformats.org/officeDocument/2006/relationships/hyperlink" Target="https://www.fullpicture.app/item/a64c2df5ae019625177688d56c4726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2024-04-04T08:36:57+02:00</dcterms:created>
  <dcterms:modified xsi:type="dcterms:W3CDTF">2024-04-04T08:36:57+02:00</dcterms:modified>
</cp:coreProperties>
</file>

<file path=docProps/custom.xml><?xml version="1.0" encoding="utf-8"?>
<Properties xmlns="http://schemas.openxmlformats.org/officeDocument/2006/custom-properties" xmlns:vt="http://schemas.openxmlformats.org/officeDocument/2006/docPropsVTypes"/>
</file>