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“并力作于山”：生存空间拓展、水资源利用与清前中期屯溪村落的空间分布演变（1693—1823） - 中国知网</w:t></w:r><w:br/><w:hyperlink r:id="rId7" w:history="1"><w:r><w:rPr><w:color w:val="2980b9"/><w:u w:val="single"/></w:rPr><w:t xml:space="preserve">https://kns.cnki.net/kcms2/article/abstract?v=mRajgomPiim-JYuBzn2_RObOVc9V1mYTKvxb1hagdfUrqW90a40FxgCHdBqV5NBDMdkWBlpm01LJARM5Jpsef_ZlfC1JG-WOnAR2rXFk2awGStm6zJtq7jXktI0pGLtU-ABKbL2zHf9DcT9r0t2efQ%3D%3D&uniplatform=NZKPT&language=CHS</w:t></w:r></w:hyperlink></w:p><w:p><w:pPr><w:pStyle w:val="Heading1"/></w:pPr><w:bookmarkStart w:id="2" w:name="_Toc2"/><w:r><w:t>Article summary:</w:t></w:r><w:bookmarkEnd w:id="2"/></w:p><w:p><w:pPr><w:jc w:val="both"/></w:pPr><w:r><w:rPr/><w:t xml:space="preserve">1. 屯溪村落的空间分布演变：文章研究了清前中期屯溪村落的空间分布演变。通过对历史文献和地理资料的分析，揭示了屯溪村落在1693年至1823年期间的发展变化。文章指出，屯溪村落在这一时期经历了空间拓展和重建，形成了以山为依托的生存空间。</w:t></w:r></w:p><w:p><w:pPr><w:jc w:val="both"/></w:pPr><w:r><w:rPr/><w:t xml:space="preserve"></w:t></w:r></w:p><w:p><w:pPr><w:jc w:val="both"/></w:pPr><w:r><w:rPr/><w:t xml:space="preserve">2. 生存空间拓展：文章探讨了屯溪村落生存空间的拓展过程。研究发现，屯溪村落在清前中期逐渐向山区扩张，并利用山区资源进行农业生产和水资源利用。这种生存空间拓展不仅满足了人口增长的需求，还提供了更多的耕地和水源。</w:t></w:r></w:p><w:p><w:pPr><w:jc w:val="both"/></w:pPr><w:r><w:rPr/><w:t xml:space="preserve"></w:t></w:r></w:p><w:p><w:pPr><w:jc w:val="both"/></w:pPr><w:r><w:rPr/><w:t xml:space="preserve">3. 水资源利用：文章强调了水资源在屯溪村落发展中的重要性。研究表明，屯溪村落充分利用周边山区的水源，建设灌溉系统和水利设施，提高农田灌溉效率。同时，屯溪村落还通过修建水库、挖掘水井等方式储备水源，以应对干旱和水灾等自然灾害。</w:t></w:r></w:p><w:p><w:pPr><w:jc w:val="both"/></w:pPr><w:r><w:rPr/><w:t xml:space="preserve"></w:t></w:r></w:p><w:p><w:pPr><w:jc w:val="both"/></w:pPr><w:r><w:rPr/><w:t xml:space="preserve">总结：这篇文章主要研究了清前中期屯溪村落的空间分布演变，重点关注了生存空间的拓展和水资源的利用。通过对历史文献和地理资料的分析，揭示了屯溪村落在1693年至1823年期间的发展变化，并指出了山区作为生存空间的重要性以及水资源在村落发展中的关键作用。</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很抱歉，我无法对文章进行详细的批判性分析。</w:t></w:r></w:p><w:p><w:pPr><w:pStyle w:val="Heading1"/></w:pPr><w:bookmarkStart w:id="5" w:name="_Toc5"/><w:r><w:t>Topics for further research:</w:t></w:r><w:bookmarkEnd w:id="5"/></w:p><w:p><w:pPr><w:spacing w:after="0"/><w:numPr><w:ilvl w:val="0"/><w:numId w:val="2"/></w:numPr></w:pPr><w:r><w:rPr/><w:t xml:space="preserve">批判性分析：这个短语可以帮助用户了解如何对文章进行深入的批判性分析，包括评估作者的论点、证据和逻辑推理等方面。

</w:t></w:r></w:p><w:p><w:pPr><w:spacing w:after="0"/><w:numPr><w:ilvl w:val="0"/><w:numId w:val="2"/></w:numPr></w:pPr><w:r><w:rPr/><w:t xml:space="preserve">文章主题：用户可以使用这个短语来搜索与文章相关的主题，以便更全面地了解文章所讨论的内容。

</w:t></w:r></w:p><w:p><w:pPr><w:spacing w:after="0"/><w:numPr><w:ilvl w:val="0"/><w:numId w:val="2"/></w:numPr></w:pPr><w:r><w:rPr/><w:t xml:space="preserve">相关研究：通过搜索这个短语，用户可以找到与文章相关的其他研究或学术论文，从而获得更多的背景信息和观点。

</w:t></w:r></w:p><w:p><w:pPr><w:spacing w:after="0"/><w:numPr><w:ilvl w:val="0"/><w:numId w:val="2"/></w:numPr></w:pPr><w:r><w:rPr/><w:t xml:space="preserve">作者观点：这个短语可以帮助用户了解作者在文章中的观点和立场，以及他们对相关问题的看法。

</w:t></w:r></w:p><w:p><w:pPr><w:spacing w:after="0"/><w:numPr><w:ilvl w:val="0"/><w:numId w:val="2"/></w:numPr></w:pPr><w:r><w:rPr/><w:t xml:space="preserve">证据支持：用户可以使用这个短语来搜索与文章中提出的论点相关的证据和支持材料，以评估其可靠性和有效性。

</w:t></w:r></w:p><w:p><w:pPr><w:numPr><w:ilvl w:val="0"/><w:numId w:val="2"/></w:numPr></w:pPr><w:r><w:rPr/><w:t xml:space="preserve">反对观点：通过搜索这个短语，用户可以找到与文章中的观点相反的观点和论证，以获得更全面的理解和分析。</w:t></w:r></w:p><w:p><w:pPr><w:pStyle w:val="Heading1"/></w:pPr><w:bookmarkStart w:id="6" w:name="_Toc6"/><w:r><w:t>Report location:</w:t></w:r><w:bookmarkEnd w:id="6"/></w:p><w:p><w:hyperlink r:id="rId8" w:history="1"><w:r><w:rPr><w:color w:val="2980b9"/><w:u w:val="single"/></w:rPr><w:t xml:space="preserve">https://www.fullpicture.app/item/a5e6be95dfde29266ae0047ee6e98885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CB267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mRajgomPiim-JYuBzn2_RObOVc9V1mYTKvxb1hagdfUrqW90a40FxgCHdBqV5NBDMdkWBlpm01LJARM5Jpsef_ZlfC1JG-WOnAR2rXFk2awGStm6zJtq7jXktI0pGLtU-ABKbL2zHf9DcT9r0t2efQ%3D%3D&amp;uniplatform=NZKPT&amp;language=CHS" TargetMode="External"/><Relationship Id="rId8" Type="http://schemas.openxmlformats.org/officeDocument/2006/relationships/hyperlink" Target="https://www.fullpicture.app/item/a5e6be95dfde29266ae0047ee6e9888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2024-03-10T18:30:56+01:00</dcterms:created>
  <dcterms:modified xsi:type="dcterms:W3CDTF">2024-03-10T18:30:56+01:00</dcterms:modified>
</cp:coreProperties>
</file>

<file path=docProps/custom.xml><?xml version="1.0" encoding="utf-8"?>
<Properties xmlns="http://schemas.openxmlformats.org/officeDocument/2006/custom-properties" xmlns:vt="http://schemas.openxmlformats.org/officeDocument/2006/docPropsVTypes"/>
</file>