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 Xiao - Adaptive and maladaptive introgression in grapevine domestication</w:t></w:r><w:br/><w:hyperlink r:id="rId7" w:history="1"><w:r><w:rPr><w:color w:val="2980b9"/><w:u w:val="single"/></w:rPr><w:t xml:space="preserve">https://click.endnote.com/viewer?doi=10.1073%2Fpnas.2222041120&token=WzMyMTc0NzYsIjEwLjEwNzMvcG5hcy4yMjIyMDQxMTIwIl0.CgOnipuaxC_JeVGdRK_BC4IhEz8</w:t></w:r></w:hyperlink></w:p><w:p><w:pPr><w:pStyle w:val="Heading1"/></w:pPr><w:bookmarkStart w:id="2" w:name="_Toc2"/><w:r><w:t>Article summary:</w:t></w:r><w:bookmarkEnd w:id="2"/></w:p><w:p><w:pPr><w:jc w:val="both"/></w:pPr><w:r><w:rPr/><w:t xml:space="preserve">1. 研究发现，欧洲野生葡萄对于提高葡萄酒口味具有重要作用，但是引入的有益变异也带来了潜在的代价，即增加了有害变异的负担。</w:t></w:r></w:p><w:p><w:pPr><w:jc w:val="both"/></w:pPr><w:r><w:rPr/><w:t xml:space="preserve">2. 通过机器学习和基因组分析，研究人员发现葡萄栽培品种只经历了一次驯化，并且在过去2000年中持续与欧洲野生葡萄进行基因流动，尤其是对于葡萄酒品种。</w:t></w:r></w:p><w:p><w:pPr><w:jc w:val="both"/></w:pPr><w:r><w:rPr/><w:t xml:space="preserve">3. 本研究对于利用野生资源进行葡萄基因育种具有重要意义，需要平衡引入有益变异和避免增加有害变异的负担。</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该文章是一篇关于葡萄栽培和野生品种之间基因交流的研究，但其存在一些潜在的偏见和不足之处。</w:t></w:r></w:p><w:p><w:pPr><w:jc w:val="both"/></w:pPr><w:r><w:rPr/><w:t xml:space="preserve"></w:t></w:r></w:p><w:p><w:pPr><w:jc w:val="both"/></w:pPr><w:r><w:rPr/><w:t xml:space="preserve">首先，文章提出了野生葡萄对酿酒葡萄口感改善的重要性，并称这种基因交流具有适应性。然而，文章没有探讨可能存在的风险和负面影响。例如，野生品种可能会引入病原体或其他有害物质，从而对酿酒葡萄产生负面影响。此，文章也没有平等地呈现双方之间的基因交流，存在偏袒野生品种的情况。</w:t></w:r></w:p><w:p><w:pPr><w:jc w:val="both"/></w:pPr><w:r><w:rPr/><w:t xml:space="preserve"></w:t></w:r></w:p><w:p><w:pPr><w:jc w:val="both"/></w:pPr><w:r><w:rPr/><w:t xml:space="preserve">其次，文章提到了基因漂变和自然选择对基因交流结果的影响，但未考虑人类活动对这些过程的干预。例如，在葡萄栽培中，人类通过选择育种来引导基因漂变和自然选择过程。这些干预可能会导致不同于自然状态下的结果。</w:t></w:r></w:p><w:p><w:pPr><w:jc w:val="both"/></w:pPr><w:r><w:rPr/><w:t xml:space="preserve"></w:t></w:r></w:p><w:p><w:pPr><w:jc w:val="both"/></w:pPr><w:r><w:rPr/><w:t xml:space="preserve">此外，在文章中提到了机器学习技术用于分析数据，但未说明如何确保这些技术不会引入偏见或错误结果。此外，在描述研究方法时也缺乏细节和透明度，可能会影响结果的可靠性和可重复性。</w:t></w:r></w:p><w:p><w:pPr><w:jc w:val="both"/></w:pPr><w:r><w:rPr/><w:t xml:space="preserve"></w:t></w:r></w:p><w:p><w:pPr><w:jc w:val="both"/></w:pPr><w:r><w:rPr/><w:t xml:space="preserve">最后，文章未探讨基因交流对生态系统和环境的影响。例如，野生品种与栽培品种之间的基因交流可能会导致生态系统中物种多样性的减少或增加入侵物种的风险。这些因素应该被考虑在内，以全面评估基因交流对葡萄栽培和自然环境的影响。</w:t></w:r></w:p><w:p><w:pPr><w:jc w:val="both"/></w:pPr><w:r><w:rPr/><w:t xml:space="preserve"></w:t></w:r></w:p><w:p><w:pPr><w:jc w:val="both"/></w:pPr><w:r><w:rPr/><w:t xml:space="preserve">综上所述，该文章存在一些潜在偏见和不足之处，需要更全面、客观地考虑基因交流对葡萄栽培和自然环境的影响。</w:t></w:r></w:p><w:p><w:pPr><w:pStyle w:val="Heading1"/></w:pPr><w:bookmarkStart w:id="5" w:name="_Toc5"/><w:r><w:t>Topics for further research:</w:t></w:r><w:bookmarkEnd w:id="5"/></w:p><w:p><w:pPr><w:spacing w:after="0"/><w:numPr><w:ilvl w:val="0"/><w:numId w:val="2"/></w:numPr></w:pPr><w:r><w:rPr/><w:t xml:space="preserve">Potential risks and negative impacts of gene exchange between wild and cultivated grape varieties
</w:t></w:r></w:p><w:p><w:pPr><w:spacing w:after="0"/><w:numPr><w:ilvl w:val="0"/><w:numId w:val="2"/></w:numPr></w:pPr><w:r><w:rPr/><w:t xml:space="preserve">Biases towards wild grape varieties in the article's presentation of gene exchange
</w:t></w:r></w:p><w:p><w:pPr><w:spacing w:after="0"/><w:numPr><w:ilvl w:val="0"/><w:numId w:val="2"/></w:numPr></w:pPr><w:r><w:rPr/><w:t xml:space="preserve">Human intervention in gene drift and natural selection processes in grape cultivation
</w:t></w:r></w:p><w:p><w:pPr><w:spacing w:after="0"/><w:numPr><w:ilvl w:val="0"/><w:numId w:val="2"/></w:numPr></w:pPr><w:r><w:rPr/><w:t xml:space="preserve">Ensuring unbiased and accurate results in machine learning analysis of data
</w:t></w:r></w:p><w:p><w:pPr><w:spacing w:after="0"/><w:numPr><w:ilvl w:val="0"/><w:numId w:val="2"/></w:numPr></w:pPr><w:r><w:rPr/><w:t xml:space="preserve">Lack of transparency and detail in research methods affecting reliability and reproducibility of results
</w:t></w:r></w:p><w:p><w:pPr><w:numPr><w:ilvl w:val="0"/><w:numId w:val="2"/></w:numPr></w:pPr><w:r><w:rPr/><w:t xml:space="preserve">Ecological and environmental impacts of gene exchange between grape varieties on biodiversity and invasive species risk.</w:t></w:r></w:p><w:p><w:pPr><w:pStyle w:val="Heading1"/></w:pPr><w:bookmarkStart w:id="6" w:name="_Toc6"/><w:r><w:t>Report location:</w:t></w:r><w:bookmarkEnd w:id="6"/></w:p><w:p><w:hyperlink r:id="rId8" w:history="1"><w:r><w:rPr><w:color w:val="2980b9"/><w:u w:val="single"/></w:rPr><w:t xml:space="preserve">https://www.fullpicture.app/item/a5bfa47ba2fee59d6524d009dcd88b58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C96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73%2Fpnas.2222041120&amp;token=WzMyMTc0NzYsIjEwLjEwNzMvcG5hcy4yMjIyMDQxMTIwIl0.CgOnipuaxC_JeVGdRK_BC4IhEz8" TargetMode="External"/><Relationship Id="rId8" Type="http://schemas.openxmlformats.org/officeDocument/2006/relationships/hyperlink" Target="https://www.fullpicture.app/item/a5bfa47ba2fee59d6524d009dcd88b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2024-01-23T07:37:31+01:00</dcterms:created>
  <dcterms:modified xsi:type="dcterms:W3CDTF">2024-01-23T07:37:31+01:00</dcterms:modified>
</cp:coreProperties>
</file>

<file path=docProps/custom.xml><?xml version="1.0" encoding="utf-8"?>
<Properties xmlns="http://schemas.openxmlformats.org/officeDocument/2006/custom-properties" xmlns:vt="http://schemas.openxmlformats.org/officeDocument/2006/docPropsVTypes"/>
</file>