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OSDI '06 Paper</w:t>
      </w:r>
      <w:br/>
      <w:hyperlink r:id="rId7" w:history="1">
        <w:r>
          <w:rPr>
            <w:color w:val="2980b9"/>
            <w:u w:val="single"/>
          </w:rPr>
          <w:t xml:space="preserve">https://www.usenix.org/legacy/event/osdi06/tech/full_papers/burrows/burrows_html/</w:t>
        </w:r>
      </w:hyperlink>
    </w:p>
    <w:p>
      <w:pPr>
        <w:pStyle w:val="Heading1"/>
      </w:pPr>
      <w:bookmarkStart w:id="2" w:name="_Toc2"/>
      <w:r>
        <w:t>Article summary:</w:t>
      </w:r>
      <w:bookmarkEnd w:id="2"/>
    </w:p>
    <w:p>
      <w:pPr>
        <w:jc w:val="both"/>
      </w:pPr>
      <w:r>
        <w:rPr/>
        <w:t xml:space="preserve">1. Chubby lock service is designed for loosely-coupled distributed systems to provide coarse-grained locking and reliable storage.</w:t>
      </w:r>
    </w:p>
    <w:p>
      <w:pPr>
        <w:jc w:val="both"/>
      </w:pPr>
      <w:r>
        <w:rPr/>
        <w:t xml:space="preserve">2. The primary goals of Chubby are reliability, availability, and easy-to-understand semantics, with throughput and storage capacity as secondary considerations.</w:t>
      </w:r>
    </w:p>
    <w:p>
      <w:pPr>
        <w:jc w:val="both"/>
      </w:pPr>
      <w:r>
        <w:rPr/>
        <w:t xml:space="preserve">3. Chubby is used for electing a leader among equivalent servers, storing metadata, partitioning work between servers, and advertising results. It is easier to maintain existing program structure and communication patterns with a lock server than with a client library embodying Paxos.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由于本文是一篇技术论文，其主要目的是描述 Chubby lock service 的设计和实现，因此并没有明显的潜在偏见或宣传内容。然而，在阅读文章时，我们可以注意到以下几点：</w:t>
      </w:r>
    </w:p>
    <w:p>
      <w:pPr>
        <w:jc w:val="both"/>
      </w:pPr>
      <w:r>
        <w:rPr/>
        <w:t xml:space="preserve"/>
      </w:r>
    </w:p>
    <w:p>
      <w:pPr>
        <w:jc w:val="both"/>
      </w:pPr>
      <w:r>
        <w:rPr/>
        <w:t xml:space="preserve">1. 作者强调 Chubby 的设计重点在于可靠性和可用性，而非高性能。这表明他们更注重系统的稳定性和可靠性，而不是追求最高的性能指标。</w:t>
      </w:r>
    </w:p>
    <w:p>
      <w:pPr>
        <w:jc w:val="both"/>
      </w:pPr>
      <w:r>
        <w:rPr/>
        <w:t xml:space="preserve"/>
      </w:r>
    </w:p>
    <w:p>
      <w:pPr>
        <w:jc w:val="both"/>
      </w:pPr>
      <w:r>
        <w:rPr/>
        <w:t xml:space="preserve">2. 文章提到了使用 Paxos 协议来解决分布式共识问题，并且指出所有已知的异步共识协议都以 Paxos 为核心。这可能会让读者认为 Paxos 是唯一正确的解决方案，但实际上还有其他协议可以用于解决分布式共识问题。</w:t>
      </w:r>
    </w:p>
    <w:p>
      <w:pPr>
        <w:jc w:val="both"/>
      </w:pPr>
      <w:r>
        <w:rPr/>
        <w:t xml:space="preserve"/>
      </w:r>
    </w:p>
    <w:p>
      <w:pPr>
        <w:jc w:val="both"/>
      </w:pPr>
      <w:r>
        <w:rPr/>
        <w:t xml:space="preserve">3. 在讨论 Chubby 和 Paxos 的优缺点时，作者认为使用锁服务比使用客户端库更容易维护现有程序结构和通信模式。然而，这种观点可能存在片面性，因为客户端库也可以提供类似的便利，并且不需要依赖中心化的锁服务。</w:t>
      </w:r>
    </w:p>
    <w:p>
      <w:pPr>
        <w:jc w:val="both"/>
      </w:pPr>
      <w:r>
        <w:rPr/>
        <w:t xml:space="preserve"/>
      </w:r>
    </w:p>
    <w:p>
      <w:pPr>
        <w:jc w:val="both"/>
      </w:pPr>
      <w:r>
        <w:rPr/>
        <w:t xml:space="preserve">4. 文章没有探讨 Chubby 可能存在的风险或局限性。例如，在大规模故障发生时，Chubby 是否能够保证数据一致性和可恢复性？如果某个 Chubby cell 发生故障导致数据丢失，如何进行备份恢复？</w:t>
      </w:r>
    </w:p>
    <w:p>
      <w:pPr>
        <w:jc w:val="both"/>
      </w:pPr>
      <w:r>
        <w:rPr/>
        <w:t xml:space="preserve"/>
      </w:r>
    </w:p>
    <w:p>
      <w:pPr>
        <w:jc w:val="both"/>
      </w:pPr>
      <w:r>
        <w:rPr/>
        <w:t xml:space="preserve">总之，在阅读技术论文时需要注意作者可能存在的偏见或局限性，并且应该对所提出的观点进行深入思考和评估。</w:t>
      </w:r>
    </w:p>
    <w:p>
      <w:pPr>
        <w:pStyle w:val="Heading1"/>
      </w:pPr>
      <w:bookmarkStart w:id="5" w:name="_Toc5"/>
      <w:r>
        <w:t>Topics for further research:</w:t>
      </w:r>
      <w:bookmarkEnd w:id="5"/>
    </w:p>
    <w:p>
      <w:pPr>
        <w:spacing w:after="0"/>
        <w:numPr>
          <w:ilvl w:val="0"/>
          <w:numId w:val="2"/>
        </w:numPr>
      </w:pPr>
      <w:r>
        <w:rPr/>
        <w:t xml:space="preserve">Performance trade-offs in Chubby design
</w:t>
      </w:r>
    </w:p>
    <w:p>
      <w:pPr>
        <w:spacing w:after="0"/>
        <w:numPr>
          <w:ilvl w:val="0"/>
          <w:numId w:val="2"/>
        </w:numPr>
      </w:pPr>
      <w:r>
        <w:rPr/>
        <w:t xml:space="preserve">Alternative consensus protocols for distributed systems
</w:t>
      </w:r>
    </w:p>
    <w:p>
      <w:pPr>
        <w:spacing w:after="0"/>
        <w:numPr>
          <w:ilvl w:val="0"/>
          <w:numId w:val="2"/>
        </w:numPr>
      </w:pPr>
      <w:r>
        <w:rPr/>
        <w:t xml:space="preserve">Comparison of lock services and client libraries for distributed systems
</w:t>
      </w:r>
    </w:p>
    <w:p>
      <w:pPr>
        <w:spacing w:after="0"/>
        <w:numPr>
          <w:ilvl w:val="0"/>
          <w:numId w:val="2"/>
        </w:numPr>
      </w:pPr>
      <w:r>
        <w:rPr/>
        <w:t xml:space="preserve">Risks and limitations of Chubby in large-scale failures
</w:t>
      </w:r>
    </w:p>
    <w:p>
      <w:pPr>
        <w:spacing w:after="0"/>
        <w:numPr>
          <w:ilvl w:val="0"/>
          <w:numId w:val="2"/>
        </w:numPr>
      </w:pPr>
      <w:r>
        <w:rPr/>
        <w:t xml:space="preserve">Data consistency and recovery in Chubby cells
</w:t>
      </w:r>
    </w:p>
    <w:p>
      <w:pPr>
        <w:numPr>
          <w:ilvl w:val="0"/>
          <w:numId w:val="2"/>
        </w:numPr>
      </w:pPr>
      <w:r>
        <w:rPr/>
        <w:t xml:space="preserve">Backup and recovery strategies for Chubby cells</w:t>
      </w:r>
    </w:p>
    <w:p>
      <w:pPr>
        <w:pStyle w:val="Heading1"/>
      </w:pPr>
      <w:bookmarkStart w:id="6" w:name="_Toc6"/>
      <w:r>
        <w:t>Report location:</w:t>
      </w:r>
      <w:bookmarkEnd w:id="6"/>
    </w:p>
    <w:p>
      <w:hyperlink r:id="rId8" w:history="1">
        <w:r>
          <w:rPr>
            <w:color w:val="2980b9"/>
            <w:u w:val="single"/>
          </w:rPr>
          <w:t xml:space="preserve">https://www.fullpicture.app/item/a5a8d441776cf0092030f64569a6db02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0C6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senix.org/legacy/event/osdi06/tech/full_papers/burrows/burrows_html/" TargetMode="External"/><Relationship Id="rId8" Type="http://schemas.openxmlformats.org/officeDocument/2006/relationships/hyperlink" Target="https://www.fullpicture.app/item/a5a8d441776cf0092030f64569a6db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2023-12-05T11:33:13+01:00</dcterms:created>
  <dcterms:modified xsi:type="dcterms:W3CDTF">2023-12-05T11:33:13+01:00</dcterms:modified>
</cp:coreProperties>
</file>

<file path=docProps/custom.xml><?xml version="1.0" encoding="utf-8"?>
<Properties xmlns="http://schemas.openxmlformats.org/officeDocument/2006/custom-properties" xmlns:vt="http://schemas.openxmlformats.org/officeDocument/2006/docPropsVTypes"/>
</file>