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first evidence of the Indian meal moth (Plodia interpunctella) interaction with the silicone moulds - 中国知网</w:t></w:r><w:br/><w:hyperlink r:id="rId7" w:history="1"><w:r><w:rPr><w:color w:val="2980b9"/><w:u w:val="single"/></w:rPr><w:t xml:space="preserve">https://kns.cnki.net/kcms2/article/abstract?v=LeQIq0pPraN7z56UFBXYmp5cqSpFXzXCsduiAbZweC6AiaAe9bGL9GMFaU_Q7JOwBWyM_ssFIr6Yy_iYh1J_4x1cW-JrNGwms7bB9Ilgnytjd9vVrmCPG9KqfpU2c19B&uniplatform=NZKPT</w:t></w:r></w:hyperlink></w:p><w:p><w:pPr><w:pStyle w:val="Heading1"/></w:pPr><w:bookmarkStart w:id="2" w:name="_Toc2"/><w:r><w:t>Article summary:</w:t></w:r><w:bookmarkEnd w:id="2"/></w:p><w:p><w:pPr><w:jc w:val="both"/></w:pPr><w:r><w:rPr/><w:t xml:space="preserve">1. 本文报道了印度谷螟与硅胶烘焙模具的相互作用，并提供了合成材料分解的证据。</w:t></w:r></w:p><w:p><w:pPr><w:jc w:val="both"/></w:pPr><w:r><w:rPr/><w:t xml:space="preserve">2. 研究发现，印度谷螟与硅胶烘焙模具的相互作用可能对硅胶材料的修复至关重要。</w:t></w:r></w:p><w:p><w:pPr><w:jc w:val="both"/></w:pPr><w:r><w:rPr/><w:t xml:space="preserve">3. 通过拉曼光谱表征，得到的纤维具有高度纯化。</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潜在偏见及其来源：文章没有明确提到作者的背景和动机，因此无法确定是否存在潜在偏见。然而，如果作者是一个与硅胶模具相关的行业从业者或研究人员，可能存在利益冲突或倾向性。</w:t></w:r></w:p><w:p><w:pPr><w:jc w:val="both"/></w:pPr><w:r><w:rPr/><w:t xml:space="preserve"></w:t></w:r></w:p><w:p><w:pPr><w:jc w:val="both"/></w:pPr><w:r><w:rPr/><w:t xml:space="preserve">2. 片面报道：文章只报道了印度饭蛾与硅胶模具的相互作用以及合成材料分解的证据。然而，它没有提供其他可能影响硅胶模具的因素，如温度、湿度、食物残留等。这种片面报道可能导致读者对问题的理解不完整。</w:t></w:r></w:p><w:p><w:pPr><w:jc w:val="both"/></w:pPr><w:r><w:rPr/><w:t xml:space="preserve"></w:t></w:r></w:p><w:p><w:pPr><w:jc w:val="both"/></w:pPr><w:r><w:rPr/><w:t xml:space="preserve">3. 无根据的主张：文章声称所得到的纤维经过高度纯化，并通过拉曼光谱进行了表征。然而，文章没有提供详细信息或实验证据来支持这一主张。缺乏实验证据使得读者难以确认该主张的可靠性。</w:t></w:r></w:p><w:p><w:pPr><w:jc w:val="both"/></w:pPr><w:r><w:rPr/><w:t xml:space="preserve"></w:t></w:r></w:p><w:p><w:pPr><w:jc w:val="both"/></w:pPr><w:r><w:rPr/><w:t xml:space="preserve">4. 缺失的考虑点：文章未提及印度饭蛾与硅胶模具相互作用可能带来的潜在风险。例如，如果印度饭蛾能够分解硅胶模具并释放有害物质，这可能对食品安全产生负面影响。缺乏对潜在风险的考虑使得文章的结论显得不完整。</w:t></w:r></w:p><w:p><w:pPr><w:jc w:val="both"/></w:pPr><w:r><w:rPr/><w:t xml:space="preserve"></w:t></w:r></w:p><w:p><w:pPr><w:jc w:val="both"/></w:pPr><w:r><w:rPr/><w:t xml:space="preserve">5. 所提出主张的缺失证据：文章声称印度饭蛾与硅胶模具相互作用可能对硅胶模具的修复至关重要，但没有提供支持这一主张的实验证据。缺乏证据使得读者难以接受该主张。</w:t></w:r></w:p><w:p><w:pPr><w:jc w:val="both"/></w:pPr><w:r><w:rPr/><w:t xml:space="preserve"></w:t></w:r></w:p><w:p><w:pPr><w:jc w:val="both"/></w:pPr><w:r><w:rPr/><w:t xml:space="preserve">6. 未探索的反驳：文章没有探讨其他可能解释印度饭蛾与硅胶模具相互作用的因素。例如，是否存在其他昆虫或微生物参与了硅胶模具的分解过程？这种未探索的反驳导致了对问题多样性和复杂性的忽视。</w:t></w:r></w:p><w:p><w:pPr><w:jc w:val="both"/></w:pPr><w:r><w:rPr/><w:t xml:space="preserve"></w:t></w:r></w:p><w:p><w:pPr><w:jc w:val="both"/></w:pPr><w:r><w:rPr/><w:t xml:space="preserve">7. 宣传内容：文章没有明确表达任何宣传意图，但如果作者有与硅胶模具相关产品或服务的商业利益，那么这篇文章可能被视为一种宣传手段。</w:t></w:r></w:p><w:p><w:pPr><w:jc w:val="both"/></w:pPr><w:r><w:rPr/><w:t xml:space="preserve"></w:t></w:r></w:p><w:p><w:pPr><w:jc w:val="both"/></w:pPr><w:r><w:rPr/><w:t xml:space="preserve">总体而言，上述文章存在一些问题，如片面报道、无根据的主张和缺失考虑点等。读者应该保持批判思维，并寻找更多来源来获取全面和客观的信息。</w:t></w:r></w:p><w:p><w:pPr><w:pStyle w:val="Heading1"/></w:pPr><w:bookmarkStart w:id="5" w:name="_Toc5"/><w:r><w:t>Topics for further research:</w:t></w:r><w:bookmarkEnd w:id="5"/></w:p><w:p><w:pPr><w:spacing w:after="0"/><w:numPr><w:ilvl w:val="0"/><w:numId w:val="2"/></w:numPr></w:pPr><w:r><w:rPr/><w:t xml:space="preserve">硅胶模具的分解机制
</w:t></w:r></w:p><w:p><w:pPr><w:spacing w:after="0"/><w:numPr><w:ilvl w:val="0"/><w:numId w:val="2"/></w:numPr></w:pPr><w:r><w:rPr/><w:t xml:space="preserve">其他可能影响硅胶模具的因素
</w:t></w:r></w:p><w:p><w:pPr><w:spacing w:after="0"/><w:numPr><w:ilvl w:val="0"/><w:numId w:val="2"/></w:numPr></w:pPr><w:r><w:rPr/><w:t xml:space="preserve">纤维的高度纯化和拉曼光谱表征的实验证据
</w:t></w:r></w:p><w:p><w:pPr><w:spacing w:after="0"/><w:numPr><w:ilvl w:val="0"/><w:numId w:val="2"/></w:numPr></w:pPr><w:r><w:rPr/><w:t xml:space="preserve">印度饭蛾与硅胶模具相互作用的潜在风险
</w:t></w:r></w:p><w:p><w:pPr><w:spacing w:after="0"/><w:numPr><w:ilvl w:val="0"/><w:numId w:val="2"/></w:numPr></w:pPr><w:r><w:rPr/><w:t xml:space="preserve">印度饭蛾与硅胶模具相互作用对修复的重要性的实验证据
</w:t></w:r></w:p><w:p><w:pPr><w:numPr><w:ilvl w:val="0"/><w:numId w:val="2"/></w:numPr></w:pPr><w:r><w:rPr/><w:t xml:space="preserve">其他可能解释硅胶模具分解的因素，如其他昆虫或微生物的参与</w:t></w:r></w:p><w:p><w:pPr><w:pStyle w:val="Heading1"/></w:pPr><w:bookmarkStart w:id="6" w:name="_Toc6"/><w:r><w:t>Report location:</w:t></w:r><w:bookmarkEnd w:id="6"/></w:p><w:p><w:hyperlink r:id="rId8" w:history="1"><w:r><w:rPr><w:color w:val="2980b9"/><w:u w:val="single"/></w:rPr><w:t xml:space="preserve">https://www.fullpicture.app/item/a551ec4de032f630ac8e9bd60d7e39a5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011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sduiAbZweC6AiaAe9bGL9GMFaU_Q7JOwBWyM_ssFIr6Yy_iYh1J_4x1cW-JrNGwms7bB9Ilgnytjd9vVrmCPG9KqfpU2c19B&amp;uniplatform=NZKPT" TargetMode="External"/><Relationship Id="rId8" Type="http://schemas.openxmlformats.org/officeDocument/2006/relationships/hyperlink" Target="https://www.fullpicture.app/item/a551ec4de032f630ac8e9bd60d7e39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2024-01-13T22:47:53+01:00</dcterms:created>
  <dcterms:modified xsi:type="dcterms:W3CDTF">2024-01-13T22:47:53+01:00</dcterms:modified>
</cp:coreProperties>
</file>

<file path=docProps/custom.xml><?xml version="1.0" encoding="utf-8"?>
<Properties xmlns="http://schemas.openxmlformats.org/officeDocument/2006/custom-properties" xmlns:vt="http://schemas.openxmlformats.org/officeDocument/2006/docPropsVTypes"/>
</file>