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tourism area life cycle hypothesis: A micro-foundation - Simone Marsiglio, Marco Tolotti, 2022</w:t>
      </w:r>
      <w:br/>
      <w:hyperlink r:id="rId7" w:history="1">
        <w:r>
          <w:rPr>
            <w:color w:val="2980b9"/>
            <w:u w:val="single"/>
          </w:rPr>
          <w:t xml:space="preserve">https://journals.sagepub.com/doi/full/10.1177/13548166221138645?casa_token=xFMSErcojFkAAAAA%3AneArgNDLgWRiJx7hyoKqQhcLZ0DSOy0CLlGBOL2-Nd0pQCpFM8i5AXtSKWSCAm3817BPYW05RiOK6w</w:t>
        </w:r>
      </w:hyperlink>
    </w:p>
    <w:p>
      <w:pPr>
        <w:pStyle w:val="Heading1"/>
      </w:pPr>
      <w:bookmarkStart w:id="2" w:name="_Toc2"/>
      <w:r>
        <w:t>Article summary:</w:t>
      </w:r>
      <w:bookmarkEnd w:id="2"/>
    </w:p>
    <w:p>
      <w:pPr>
        <w:jc w:val="both"/>
      </w:pPr>
      <w:r>
        <w:rPr/>
        <w:t xml:space="preserve">1. The tourism area life cycle (TALC) hypothesis predicts that tourism destinations will experience different phases of economic, social, and tourism development affecting the number of visitors they receive.</w:t>
      </w:r>
    </w:p>
    <w:p>
      <w:pPr>
        <w:jc w:val="both"/>
      </w:pPr>
      <w:r>
        <w:rPr/>
        <w:t xml:space="preserve">2. The authors provide a micro-foundation for the TALC hypothesis based on tourists' utility maximization and social interactions among tourists that determine destination popularity.</w:t>
      </w:r>
    </w:p>
    <w:p>
      <w:pPr>
        <w:jc w:val="both"/>
      </w:pPr>
      <w:r>
        <w:rPr/>
        <w:t xml:space="preserve">3. The model shows that TALC-like dynamics may occur even in cultural and heritage destinations, as demonstrated by a calibration to the case of Venice over the last 60 years.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tourism area life cycle hypothesis: A micro-foundation" by Simone Marsiglio and Marco Tolotti provides a micro-foundation of the tourism area life cycle (TALC) hypothesis based on tourists' utility maximization. The authors argue that social interactions among tourists determine destination popularity, which leads to a logistic dynamics in the market share of visitors visiting a specific destination, consistent with what is predicted by the TALC hypothesis.</w:t>
      </w:r>
    </w:p>
    <w:p>
      <w:pPr>
        <w:jc w:val="both"/>
      </w:pPr>
      <w:r>
        <w:rPr/>
        <w:t xml:space="preserve"/>
      </w:r>
    </w:p>
    <w:p>
      <w:pPr>
        <w:jc w:val="both"/>
      </w:pPr>
      <w:r>
        <w:rPr/>
        <w:t xml:space="preserve">The article provides an alternative and more rigorous explanation of why tourism destinations may experience TALC-like dynamics. However, the article has some limitations. Firstly, it relies heavily on theoretical assumptions and does not provide enough empirical evidence to support its claims. Secondly, it does not consider the impact of external factors such as political instability or natural disasters on tourism development.</w:t>
      </w:r>
    </w:p>
    <w:p>
      <w:pPr>
        <w:jc w:val="both"/>
      </w:pPr>
      <w:r>
        <w:rPr/>
        <w:t xml:space="preserve"/>
      </w:r>
    </w:p>
    <w:p>
      <w:pPr>
        <w:jc w:val="both"/>
      </w:pPr>
      <w:r>
        <w:rPr/>
        <w:t xml:space="preserve">Moreover, the article seems to have a bias towards cultural and heritage destinations. While the authors claim that their model can capture TALC-like dynamics in these types of destinations, they do not provide enough evidence to support this claim. Additionally, they do not explore counterarguments or potential risks associated with their model.</w:t>
      </w:r>
    </w:p>
    <w:p>
      <w:pPr>
        <w:jc w:val="both"/>
      </w:pPr>
      <w:r>
        <w:rPr/>
        <w:t xml:space="preserve"/>
      </w:r>
    </w:p>
    <w:p>
      <w:pPr>
        <w:jc w:val="both"/>
      </w:pPr>
      <w:r>
        <w:rPr/>
        <w:t xml:space="preserve">Overall, while the article provides an interesting perspective on TALC-like dynamics in tourism destinations, it would benefit from more empirical evidence and consideration of external factors that may affect tourism development.</w:t>
      </w:r>
    </w:p>
    <w:p>
      <w:pPr>
        <w:pStyle w:val="Heading1"/>
      </w:pPr>
      <w:bookmarkStart w:id="5" w:name="_Toc5"/>
      <w:r>
        <w:t>Topics for further research:</w:t>
      </w:r>
      <w:bookmarkEnd w:id="5"/>
    </w:p>
    <w:p>
      <w:pPr>
        <w:spacing w:after="0"/>
        <w:numPr>
          <w:ilvl w:val="0"/>
          <w:numId w:val="2"/>
        </w:numPr>
      </w:pPr>
      <w:r>
        <w:rPr/>
        <w:t xml:space="preserve">Impact of external factors on tourism development
</w:t>
      </w:r>
    </w:p>
    <w:p>
      <w:pPr>
        <w:spacing w:after="0"/>
        <w:numPr>
          <w:ilvl w:val="0"/>
          <w:numId w:val="2"/>
        </w:numPr>
      </w:pPr>
      <w:r>
        <w:rPr/>
        <w:t xml:space="preserve">Empirical evidence of TALC-like dynamics in tourism destinations
</w:t>
      </w:r>
    </w:p>
    <w:p>
      <w:pPr>
        <w:spacing w:after="0"/>
        <w:numPr>
          <w:ilvl w:val="0"/>
          <w:numId w:val="2"/>
        </w:numPr>
      </w:pPr>
      <w:r>
        <w:rPr/>
        <w:t xml:space="preserve">Risks associated with TALC-like dynamics in tourism destinations
</w:t>
      </w:r>
    </w:p>
    <w:p>
      <w:pPr>
        <w:spacing w:after="0"/>
        <w:numPr>
          <w:ilvl w:val="0"/>
          <w:numId w:val="2"/>
        </w:numPr>
      </w:pPr>
      <w:r>
        <w:rPr/>
        <w:t xml:space="preserve">Alternative explanations for TALC-like dynamics in tourism destinations
</w:t>
      </w:r>
    </w:p>
    <w:p>
      <w:pPr>
        <w:spacing w:after="0"/>
        <w:numPr>
          <w:ilvl w:val="0"/>
          <w:numId w:val="2"/>
        </w:numPr>
      </w:pPr>
      <w:r>
        <w:rPr/>
        <w:t xml:space="preserve">Tourism development in non-cultural and non-heritage destinations
</w:t>
      </w:r>
    </w:p>
    <w:p>
      <w:pPr>
        <w:numPr>
          <w:ilvl w:val="0"/>
          <w:numId w:val="2"/>
        </w:numPr>
      </w:pPr>
      <w:r>
        <w:rPr/>
        <w:t xml:space="preserve">Tourists' decision-making process in destination selection.</w:t>
      </w:r>
    </w:p>
    <w:p>
      <w:pPr>
        <w:pStyle w:val="Heading1"/>
      </w:pPr>
      <w:bookmarkStart w:id="6" w:name="_Toc6"/>
      <w:r>
        <w:t>Report location:</w:t>
      </w:r>
      <w:bookmarkEnd w:id="6"/>
    </w:p>
    <w:p>
      <w:hyperlink r:id="rId8" w:history="1">
        <w:r>
          <w:rPr>
            <w:color w:val="2980b9"/>
            <w:u w:val="single"/>
          </w:rPr>
          <w:t xml:space="preserve">https://www.fullpicture.app/item/a52b9633e097ff6a1949e63a084d7069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2FC1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13548166221138645?casa_token=xFMSErcojFkAAAAA%3AneArgNDLgWRiJx7hyoKqQhcLZ0DSOy0CLlGBOL2-Nd0pQCpFM8i5AXtSKWSCAm3817BPYW05RiOK6w" TargetMode="External"/><Relationship Id="rId8" Type="http://schemas.openxmlformats.org/officeDocument/2006/relationships/hyperlink" Target="https://www.fullpicture.app/item/a52b9633e097ff6a1949e63a084d70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2024-01-11T02:25:33+01:00</dcterms:created>
  <dcterms:modified xsi:type="dcterms:W3CDTF">2024-01-11T02:25:33+01:00</dcterms:modified>
</cp:coreProperties>
</file>

<file path=docProps/custom.xml><?xml version="1.0" encoding="utf-8"?>
<Properties xmlns="http://schemas.openxmlformats.org/officeDocument/2006/custom-properties" xmlns:vt="http://schemas.openxmlformats.org/officeDocument/2006/docPropsVTypes"/>
</file>