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sorcery isn't just for kids | Salon.com</w:t>
      </w:r>
      <w:br/>
      <w:hyperlink r:id="rId7" w:history="1">
        <w:r>
          <w:rPr>
            <w:color w:val="2980b9"/>
            <w:u w:val="single"/>
          </w:rPr>
          <w:t xml:space="preserve">https://www.salon.com/1999/03/31/featurea_17/</w:t>
        </w:r>
      </w:hyperlink>
    </w:p>
    <w:p>
      <w:pPr>
        <w:pStyle w:val="Heading1"/>
      </w:pPr>
      <w:bookmarkStart w:id="2" w:name="_Toc2"/>
      <w:r>
        <w:t>Article summary:</w:t>
      </w:r>
      <w:bookmarkEnd w:id="2"/>
    </w:p>
    <w:p>
      <w:pPr>
        <w:jc w:val="both"/>
      </w:pPr>
      <w:r>
        <w:rPr/>
        <w:t xml:space="preserve">1. Children's literature can provide a great escape for adults who are in a reading rut.</w:t>
      </w:r>
    </w:p>
    <w:p>
      <w:pPr>
        <w:jc w:val="both"/>
      </w:pPr>
      <w:r>
        <w:rPr/>
        <w:t xml:space="preserve">2. Good children's literature should focus on storytelling rather than just imparting lessons or messages.</w:t>
      </w:r>
    </w:p>
    <w:p>
      <w:pPr>
        <w:jc w:val="both"/>
      </w:pPr>
      <w:r>
        <w:rPr/>
        <w:t xml:space="preserve">3. Harry Potter and the Sorcerer's Stone is a classic example of children's literature that appeals to both children and adults, with its themes of belonging, self-sufficiency, and courage.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该文章主要探讨了成人阅读儿童文学的价值和魅力，以及J.K.罗琳的《哈利·波特与魔法石》作为一部经典儿童文学的特点和影响。然而，该文章存在以下问题：</w:t>
      </w:r>
    </w:p>
    <w:p>
      <w:pPr>
        <w:jc w:val="both"/>
      </w:pPr>
      <w:r>
        <w:rPr/>
        <w:t xml:space="preserve"/>
      </w:r>
    </w:p>
    <w:p>
      <w:pPr>
        <w:jc w:val="both"/>
      </w:pPr>
      <w:r>
        <w:rPr/>
        <w:t xml:space="preserve">1. 偏见来源：作者在文章开头提到自己小时候并不喜欢经典儿童文学，可能会对其评价产生偏见。此外，作者对于其他类型的文学作品也表现出了偏见，如将托尔金的作品描述为“巨魔和仙女”的故事。</w:t>
      </w:r>
    </w:p>
    <w:p>
      <w:pPr>
        <w:jc w:val="both"/>
      </w:pPr>
      <w:r>
        <w:rPr/>
        <w:t xml:space="preserve"/>
      </w:r>
    </w:p>
    <w:p>
      <w:pPr>
        <w:jc w:val="both"/>
      </w:pPr>
      <w:r>
        <w:rPr/>
        <w:t xml:space="preserve">2. 片面报道：虽然作者认为儿童文学应该注重故事情节而非道德教育，但这并不意味着所有儿童文学都是如此。有些儿童文学作品确实旨在传达某种价值观或道德准则。</w:t>
      </w:r>
    </w:p>
    <w:p>
      <w:pPr>
        <w:jc w:val="both"/>
      </w:pPr>
      <w:r>
        <w:rPr/>
        <w:t xml:space="preserve"/>
      </w:r>
    </w:p>
    <w:p>
      <w:pPr>
        <w:jc w:val="both"/>
      </w:pPr>
      <w:r>
        <w:rPr/>
        <w:t xml:space="preserve">3. 无根据主张：作者声称汤姆·沃尔夫（Tom Wolfe）是一位平庸的小说家，但没有提供任何证据来支持这个观点。</w:t>
      </w:r>
    </w:p>
    <w:p>
      <w:pPr>
        <w:jc w:val="both"/>
      </w:pPr>
      <w:r>
        <w:rPr/>
        <w:t xml:space="preserve"/>
      </w:r>
    </w:p>
    <w:p>
      <w:pPr>
        <w:jc w:val="both"/>
      </w:pPr>
      <w:r>
        <w:rPr/>
        <w:t xml:space="preserve">4. 缺失考虑点：尽管作者强调了儿童文学中英雄角色所代表的理想和希望，但他没有探讨这些角色是否反映了社会的某些偏见或刻板印象。</w:t>
      </w:r>
    </w:p>
    <w:p>
      <w:pPr>
        <w:jc w:val="both"/>
      </w:pPr>
      <w:r>
        <w:rPr/>
        <w:t xml:space="preserve"/>
      </w:r>
    </w:p>
    <w:p>
      <w:pPr>
        <w:jc w:val="both"/>
      </w:pPr>
      <w:r>
        <w:rPr/>
        <w:t xml:space="preserve">5. 主张缺失证据：作者认为《哈利·波特与魔法石》是一部经典儿童文学，但没有提供足够的证据来支持这个观点。他只是简单地描述了故事情节和作者的背景，并没有深入探讨小说的文学价值。</w:t>
      </w:r>
    </w:p>
    <w:p>
      <w:pPr>
        <w:jc w:val="both"/>
      </w:pPr>
      <w:r>
        <w:rPr/>
        <w:t xml:space="preserve"/>
      </w:r>
    </w:p>
    <w:p>
      <w:pPr>
        <w:jc w:val="both"/>
      </w:pPr>
      <w:r>
        <w:rPr/>
        <w:t xml:space="preserve">6. 未探索反驳：尽管作者批评了儿童文学中道德教育的倾向，但他没有探讨那些认为儿童文学应该注重道德教育的人们可能会对他的观点提出什么样的反驳。</w:t>
      </w:r>
    </w:p>
    <w:p>
      <w:pPr>
        <w:jc w:val="both"/>
      </w:pPr>
      <w:r>
        <w:rPr/>
        <w:t xml:space="preserve"/>
      </w:r>
    </w:p>
    <w:p>
      <w:pPr>
        <w:jc w:val="both"/>
      </w:pPr>
      <w:r>
        <w:rPr/>
        <w:t xml:space="preserve">7. 宣传内容：文章似乎在宣传J.K.罗琳和她的作品，而不是客观地分析其价值和影响。此外，文章也没有平等地呈现其他儿童文学作品或作者。</w:t>
      </w:r>
    </w:p>
    <w:p>
      <w:pPr>
        <w:jc w:val="both"/>
      </w:pPr>
      <w:r>
        <w:rPr/>
        <w:t xml:space="preserve"/>
      </w:r>
    </w:p>
    <w:p>
      <w:pPr>
        <w:jc w:val="both"/>
      </w:pPr>
      <w:r>
        <w:rPr/>
        <w:t xml:space="preserve">综上所述，该文章存在一些偏见、片面报道、无根据主张、缺失考虑点、主张缺失证据、未探索反驳和宣传内容等问题。</w:t>
      </w:r>
    </w:p>
    <w:p>
      <w:pPr>
        <w:pStyle w:val="Heading1"/>
      </w:pPr>
      <w:bookmarkStart w:id="5" w:name="_Toc5"/>
      <w:r>
        <w:t>Topics for further research:</w:t>
      </w:r>
      <w:bookmarkEnd w:id="5"/>
    </w:p>
    <w:p>
      <w:pPr>
        <w:spacing w:after="0"/>
        <w:numPr>
          <w:ilvl w:val="0"/>
          <w:numId w:val="2"/>
        </w:numPr>
      </w:pPr>
      <w:r>
        <w:rPr/>
        <w:t xml:space="preserve">Overcoming biases in literary preferences
</w:t>
      </w:r>
    </w:p>
    <w:p>
      <w:pPr>
        <w:spacing w:after="0"/>
        <w:numPr>
          <w:ilvl w:val="0"/>
          <w:numId w:val="2"/>
        </w:numPr>
      </w:pPr>
      <w:r>
        <w:rPr/>
        <w:t xml:space="preserve">Balancing storytelling and moral education in children's literature
</w:t>
      </w:r>
    </w:p>
    <w:p>
      <w:pPr>
        <w:spacing w:after="0"/>
        <w:numPr>
          <w:ilvl w:val="0"/>
          <w:numId w:val="2"/>
        </w:numPr>
      </w:pPr>
      <w:r>
        <w:rPr/>
        <w:t xml:space="preserve">Evaluating literary merit and authorial skill in children's literature
</w:t>
      </w:r>
    </w:p>
    <w:p>
      <w:pPr>
        <w:spacing w:after="0"/>
        <w:numPr>
          <w:ilvl w:val="0"/>
          <w:numId w:val="2"/>
        </w:numPr>
      </w:pPr>
      <w:r>
        <w:rPr/>
        <w:t xml:space="preserve">Examining societal biases and stereotypes in children's literature
</w:t>
      </w:r>
    </w:p>
    <w:p>
      <w:pPr>
        <w:spacing w:after="0"/>
        <w:numPr>
          <w:ilvl w:val="0"/>
          <w:numId w:val="2"/>
        </w:numPr>
      </w:pPr>
      <w:r>
        <w:rPr/>
        <w:t xml:space="preserve">Assessing the literary value and impact of specific children's books
</w:t>
      </w:r>
    </w:p>
    <w:p>
      <w:pPr>
        <w:numPr>
          <w:ilvl w:val="0"/>
          <w:numId w:val="2"/>
        </w:numPr>
      </w:pPr>
      <w:r>
        <w:rPr/>
        <w:t xml:space="preserve">Considering counterarguments and diverse perspectives in discussions of children's literature</w:t>
      </w:r>
    </w:p>
    <w:p>
      <w:pPr>
        <w:pStyle w:val="Heading1"/>
      </w:pPr>
      <w:bookmarkStart w:id="6" w:name="_Toc6"/>
      <w:r>
        <w:t>Report location:</w:t>
      </w:r>
      <w:bookmarkEnd w:id="6"/>
    </w:p>
    <w:p>
      <w:hyperlink r:id="rId8" w:history="1">
        <w:r>
          <w:rPr>
            <w:color w:val="2980b9"/>
            <w:u w:val="single"/>
          </w:rPr>
          <w:t xml:space="preserve">https://www.fullpicture.app/item/a4d973fc7e2d11340272426f26f7a655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EE2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on.com/1999/03/31/featurea_17/" TargetMode="External"/><Relationship Id="rId8" Type="http://schemas.openxmlformats.org/officeDocument/2006/relationships/hyperlink" Target="https://www.fullpicture.app/item/a4d973fc7e2d11340272426f26f7a6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2024-01-01T00:43:54+01:00</dcterms:created>
  <dcterms:modified xsi:type="dcterms:W3CDTF">2024-01-01T00:43:54+01:00</dcterms:modified>
</cp:coreProperties>
</file>

<file path=docProps/custom.xml><?xml version="1.0" encoding="utf-8"?>
<Properties xmlns="http://schemas.openxmlformats.org/officeDocument/2006/custom-properties" xmlns:vt="http://schemas.openxmlformats.org/officeDocument/2006/docPropsVTypes"/>
</file>