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二甲双胍通过应激反应减轻小鼠CCl_4急性肝损伤机制的研究 – PI3K抑制剂</w:t>
      </w:r>
      <w:br/>
      <w:hyperlink r:id="rId7" w:history="1">
        <w:r>
          <w:rPr>
            <w:color w:val="2980b9"/>
            <w:u w:val="single"/>
          </w:rPr>
          <w:t xml:space="preserve">https://pi3ksignal.cn/%e4%ba%8c%e7%94%b2%e5%8f%8c%e8%83%8d%e9%80%9a%e8%bf%87%e5%ba%94%e6%bf%80%e5%8f%8d%e5%ba%94%e5%87%8f%e8%bd%bb%e5%b0%8f%e9%bc%a0ccl_4%e6%80%a5%e6%80%a7%e8%82%9d%e6%8d%9f%e4%bc%a4%e6%9c%ba%e5%88%b6/</w:t>
        </w:r>
      </w:hyperlink>
    </w:p>
    <w:p>
      <w:pPr>
        <w:pStyle w:val="Heading1"/>
      </w:pPr>
      <w:bookmarkStart w:id="2" w:name="_Toc2"/>
      <w:r>
        <w:t>Article summary:</w:t>
      </w:r>
      <w:bookmarkEnd w:id="2"/>
    </w:p>
    <w:p>
      <w:pPr>
        <w:jc w:val="both"/>
      </w:pPr>
      <w:r>
        <w:rPr/>
        <w:t xml:space="preserve">1. 急性肝损伤（ALI）是由感染、不当药物使用和缺血等触发因素在短时间内引起的，其机制复杂，预防和治疗仍面临许多挑战。</w:t>
      </w:r>
    </w:p>
    <w:p>
      <w:pPr>
        <w:jc w:val="both"/>
      </w:pPr>
      <w:r>
        <w:rPr/>
        <w:t xml:space="preserve">2. 二甲双胍（Metformin）作为一种一线治疗糖尿病的药物，通过抑制线粒体呼吸链复合物 I 的功能特性来预防或治疗各种疾病。它可能通过抑制 PI3K 信号通路来减轻小鼠CCl_4急性肝损伤引起的急性炎症反应。</w:t>
      </w:r>
    </w:p>
    <w:p>
      <w:pPr>
        <w:jc w:val="both"/>
      </w:pPr>
      <w:r>
        <w:rPr/>
        <w:t xml:space="preserve">3. IL-33在免疫系统中起着“警报”的作用，并能快速触发免疫系统对病毒入侵和肝脏毒性损伤做出反应。IL-33过表达小鼠可作为一个良好的动物模型，用于阐明体内的炎症状态对肝脏损伤的影响。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偏见及其来源：文章没有明确提到作者的背景和利益关系，这可能导致潜在的偏见。如果作者有与所讨论的药物或治疗方法相关的利益关系，他们可能会倾向于宣传该药物或治疗方法。</w:t>
      </w:r>
    </w:p>
    <w:p>
      <w:pPr>
        <w:jc w:val="both"/>
      </w:pPr>
      <w:r>
        <w:rPr/>
        <w:t xml:space="preserve"/>
      </w:r>
    </w:p>
    <w:p>
      <w:pPr>
        <w:jc w:val="both"/>
      </w:pPr>
      <w:r>
        <w:rPr/>
        <w:t xml:space="preserve">2. 片面报道：文章只提到了二甲双胍作为一种治疗急性肝损伤的潜在药物，并没有探讨其他可能的治疗方法或药物。这种片面报道可能会给读者留下不完整或误导性的印象。</w:t>
      </w:r>
    </w:p>
    <w:p>
      <w:pPr>
        <w:jc w:val="both"/>
      </w:pPr>
      <w:r>
        <w:rPr/>
        <w:t xml:space="preserve"/>
      </w:r>
    </w:p>
    <w:p>
      <w:pPr>
        <w:jc w:val="both"/>
      </w:pPr>
      <w:r>
        <w:rPr/>
        <w:t xml:space="preserve">3. 无根据的主张：文章声称二甲双胍可以通过应激反应减轻小鼠急性肝损伤，但并未提供足够的证据来支持这一主张。缺乏实验证据使得读者难以确定该主张是否可靠。</w:t>
      </w:r>
    </w:p>
    <w:p>
      <w:pPr>
        <w:jc w:val="both"/>
      </w:pPr>
      <w:r>
        <w:rPr/>
        <w:t xml:space="preserve"/>
      </w:r>
    </w:p>
    <w:p>
      <w:pPr>
        <w:jc w:val="both"/>
      </w:pPr>
      <w:r>
        <w:rPr/>
        <w:t xml:space="preserve">4. 缺失的考虑点：文章没有讨论二甲双胍可能存在的副作用或风险。对于任何药物或治疗方法，都应该全面评估其潜在风险和益处，而不仅仅是强调其益处。</w:t>
      </w:r>
    </w:p>
    <w:p>
      <w:pPr>
        <w:jc w:val="both"/>
      </w:pPr>
      <w:r>
        <w:rPr/>
        <w:t xml:space="preserve"/>
      </w:r>
    </w:p>
    <w:p>
      <w:pPr>
        <w:jc w:val="both"/>
      </w:pPr>
      <w:r>
        <w:rPr/>
        <w:t xml:space="preserve">5. 所提出主张的缺失证据：文章没有提供关于二甲双胍如何通过应激反应减轻急性肝损伤的具体机制或实验证据。这使得读者难以理解该主张的可信度。</w:t>
      </w:r>
    </w:p>
    <w:p>
      <w:pPr>
        <w:jc w:val="both"/>
      </w:pPr>
      <w:r>
        <w:rPr/>
        <w:t xml:space="preserve"/>
      </w:r>
    </w:p>
    <w:p>
      <w:pPr>
        <w:jc w:val="both"/>
      </w:pPr>
      <w:r>
        <w:rPr/>
        <w:t xml:space="preserve">6. 未探索的反驳：文章没有探讨可能与二甲双胍治疗急性肝损伤相矛盾的研究结果或观点。这种未探索反驳的做法可能导致读者对问题的全面了解。</w:t>
      </w:r>
    </w:p>
    <w:p>
      <w:pPr>
        <w:jc w:val="both"/>
      </w:pPr>
      <w:r>
        <w:rPr/>
        <w:t xml:space="preserve"/>
      </w:r>
    </w:p>
    <w:p>
      <w:pPr>
        <w:jc w:val="both"/>
      </w:pPr>
      <w:r>
        <w:rPr/>
        <w:t xml:space="preserve">7. 宣传内容和偏袒：文章过于强调二甲双胍作为一种治疗方法，并没有平等地呈现其他可能的选择。这种宣传内容和偏袒可能会误导读者，使他们认为二甲双胍是唯一有效的治疗方法。</w:t>
      </w:r>
    </w:p>
    <w:p>
      <w:pPr>
        <w:jc w:val="both"/>
      </w:pPr>
      <w:r>
        <w:rPr/>
        <w:t xml:space="preserve"/>
      </w:r>
    </w:p>
    <w:p>
      <w:pPr>
        <w:jc w:val="both"/>
      </w:pPr>
      <w:r>
        <w:rPr/>
        <w:t xml:space="preserve">综上所述，上述文章存在潜在的偏见、片面报道、无根据的主张、缺失的考虑点、所提出主张缺乏证据、未探索反驳以及宣传内容和偏袒等问题。读者应该保持批判思维并寻找更多可靠和全面的信息来评估该主张的可信度。</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其他可能的治疗方法或药物
</w:t>
      </w:r>
    </w:p>
    <w:p>
      <w:pPr>
        <w:spacing w:after="0"/>
        <w:numPr>
          <w:ilvl w:val="0"/>
          <w:numId w:val="2"/>
        </w:numPr>
      </w:pPr>
      <w:r>
        <w:rPr/>
        <w:t xml:space="preserve">二甲双胍减轻急性肝损伤的证据
</w:t>
      </w:r>
    </w:p>
    <w:p>
      <w:pPr>
        <w:spacing w:after="0"/>
        <w:numPr>
          <w:ilvl w:val="0"/>
          <w:numId w:val="2"/>
        </w:numPr>
      </w:pPr>
      <w:r>
        <w:rPr/>
        <w:t xml:space="preserve">二甲双胍的副作用和风险
</w:t>
      </w:r>
    </w:p>
    <w:p>
      <w:pPr>
        <w:spacing w:after="0"/>
        <w:numPr>
          <w:ilvl w:val="0"/>
          <w:numId w:val="2"/>
        </w:numPr>
      </w:pPr>
      <w:r>
        <w:rPr/>
        <w:t xml:space="preserve">二甲双胍减轻急性肝损伤的具体机制或实验证据
</w:t>
      </w:r>
    </w:p>
    <w:p>
      <w:pPr>
        <w:numPr>
          <w:ilvl w:val="0"/>
          <w:numId w:val="2"/>
        </w:numPr>
      </w:pPr>
      <w:r>
        <w:rPr/>
        <w:t xml:space="preserve">与二甲双胍治疗急性肝损伤相矛盾的研究结果或观点</w:t>
      </w:r>
    </w:p>
    <w:p>
      <w:pPr>
        <w:pStyle w:val="Heading1"/>
      </w:pPr>
      <w:bookmarkStart w:id="6" w:name="_Toc6"/>
      <w:r>
        <w:t>Report location:</w:t>
      </w:r>
      <w:bookmarkEnd w:id="6"/>
    </w:p>
    <w:p>
      <w:hyperlink r:id="rId8" w:history="1">
        <w:r>
          <w:rPr>
            <w:color w:val="2980b9"/>
            <w:u w:val="single"/>
          </w:rPr>
          <w:t xml:space="preserve">https://www.fullpicture.app/item/a4c6871c91109ca66c20e42b67fff8ce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E42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3ksignal.cn/%e4%ba%8c%e7%94%b2%e5%8f%8c%e8%83%8d%e9%80%9a%e8%bf%87%e5%ba%94%e6%bf%80%e5%8f%8d%e5%ba%94%e5%87%8f%e8%bd%bb%e5%b0%8f%e9%bc%a0ccl_4%e6%80%a5%e6%80%a7%e8%82%9d%e6%8d%9f%e4%bc%a4%e6%9c%ba%e5%88%b6/" TargetMode="External"/><Relationship Id="rId8" Type="http://schemas.openxmlformats.org/officeDocument/2006/relationships/hyperlink" Target="https://www.fullpicture.app/item/a4c6871c91109ca66c20e42b67fff8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2024-01-22T15:03:53+01:00</dcterms:created>
  <dcterms:modified xsi:type="dcterms:W3CDTF">2024-01-22T15:03:53+01:00</dcterms:modified>
</cp:coreProperties>
</file>

<file path=docProps/custom.xml><?xml version="1.0" encoding="utf-8"?>
<Properties xmlns="http://schemas.openxmlformats.org/officeDocument/2006/custom-properties" xmlns:vt="http://schemas.openxmlformats.org/officeDocument/2006/docPropsVTypes"/>
</file>