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Groen de economie laten groeien? Dat is een illusie - NRC</w:t>
      </w:r>
      <w:br/>
      <w:hyperlink r:id="rId7" w:history="1">
        <w:r>
          <w:rPr>
            <w:color w:val="2980b9"/>
            <w:u w:val="single"/>
          </w:rPr>
          <w:t xml:space="preserve">https://www.nrc.nl/nieuws/2023/01/19/groen-de-economie-laten-groeien-dat-is-een-illusie-2-a4154718</w:t>
        </w:r>
      </w:hyperlink>
    </w:p>
    <w:p>
      <w:pPr>
        <w:pStyle w:val="Heading1"/>
      </w:pPr>
      <w:bookmarkStart w:id="2" w:name="_Toc2"/>
      <w:r>
        <w:t>Article summary:</w:t>
      </w:r>
      <w:bookmarkEnd w:id="2"/>
    </w:p>
    <w:p>
      <w:pPr>
        <w:jc w:val="both"/>
      </w:pPr>
      <w:r>
        <w:rPr/>
        <w:t xml:space="preserve">1. The authors of two books on sustainability explain that the planet is in a dire state due to overpopulation, overconsumption, and environmental destruction.</w:t>
      </w:r>
    </w:p>
    <w:p>
      <w:pPr>
        <w:jc w:val="both"/>
      </w:pPr>
      <w:r>
        <w:rPr/>
        <w:t xml:space="preserve">2. Paul Schenderling argues that “green growth” is an illusion and proposes a CO2 tax on individuals to reduce consumption.</w:t>
      </w:r>
    </w:p>
    <w:p>
      <w:pPr>
        <w:jc w:val="both"/>
      </w:pPr>
      <w:r>
        <w:rPr/>
        <w:t xml:space="preserve">3. Rolf Heynen believes technological innovation can help create a circular economy and suggests personal lifestyle changes such as eating plant-based foods and reducing energy use.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in the form of quotes from experts, references to books written by those experts, and examples of solutions proposed by them. The author also presents both sides of the argument fairly, giving equal weight to both Heynen's and Schenderling's views on sustainability. </w:t>
      </w:r>
    </w:p>
    <w:p>
      <w:pPr>
        <w:jc w:val="both"/>
      </w:pPr>
      <w:r>
        <w:rPr/>
        <w:t xml:space="preserve">However, there are some potential biases in the article which should be noted. For example, the author does not explore any counterarguments or alternative solutions to those proposed by Heynen and Schenderling. Additionally, while the author does mention possible risks associated with their proposals (such as difficulty implementing a CO2 tax), they do not go into detail about these risks or how they could be addressed. Finally, there is no mention of any promotional content or partiality in the article; however, it should be noted that this could be present but simply not mentioned by the author.</w:t>
      </w:r>
    </w:p>
    <w:p>
      <w:pPr>
        <w:pStyle w:val="Heading1"/>
      </w:pPr>
      <w:bookmarkStart w:id="5" w:name="_Toc5"/>
      <w:r>
        <w:t>Topics for further research:</w:t>
      </w:r>
      <w:bookmarkEnd w:id="5"/>
    </w:p>
    <w:p>
      <w:pPr>
        <w:spacing w:after="0"/>
        <w:numPr>
          <w:ilvl w:val="0"/>
          <w:numId w:val="2"/>
        </w:numPr>
      </w:pPr>
      <w:r>
        <w:rPr/>
        <w:t xml:space="preserve">CO2 tax implementation risks</w:t>
      </w:r>
    </w:p>
    <w:p>
      <w:pPr>
        <w:spacing w:after="0"/>
        <w:numPr>
          <w:ilvl w:val="0"/>
          <w:numId w:val="2"/>
        </w:numPr>
      </w:pPr>
      <w:r>
        <w:rPr/>
        <w:t xml:space="preserve">Alternative solutions to sustainability</w:t>
      </w:r>
    </w:p>
    <w:p>
      <w:pPr>
        <w:spacing w:after="0"/>
        <w:numPr>
          <w:ilvl w:val="0"/>
          <w:numId w:val="2"/>
        </w:numPr>
      </w:pPr>
      <w:r>
        <w:rPr/>
        <w:t xml:space="preserve">Environmental sustainability pros and cons</w:t>
      </w:r>
    </w:p>
    <w:p>
      <w:pPr>
        <w:spacing w:after="0"/>
        <w:numPr>
          <w:ilvl w:val="0"/>
          <w:numId w:val="2"/>
        </w:numPr>
      </w:pPr>
      <w:r>
        <w:rPr/>
        <w:t xml:space="preserve">Impact of sustainability on economic growth</w:t>
      </w:r>
    </w:p>
    <w:p>
      <w:pPr>
        <w:spacing w:after="0"/>
        <w:numPr>
          <w:ilvl w:val="0"/>
          <w:numId w:val="2"/>
        </w:numPr>
      </w:pPr>
      <w:r>
        <w:rPr/>
        <w:t xml:space="preserve">Promotional content in sustainability debates</w:t>
      </w:r>
    </w:p>
    <w:p>
      <w:pPr>
        <w:numPr>
          <w:ilvl w:val="0"/>
          <w:numId w:val="2"/>
        </w:numPr>
      </w:pPr>
      <w:r>
        <w:rPr/>
        <w:t xml:space="preserve">Impact of sustainability on global climate change</w:t>
      </w:r>
    </w:p>
    <w:p>
      <w:pPr>
        <w:pStyle w:val="Heading1"/>
      </w:pPr>
      <w:bookmarkStart w:id="6" w:name="_Toc6"/>
      <w:r>
        <w:t>Report location:</w:t>
      </w:r>
      <w:bookmarkEnd w:id="6"/>
    </w:p>
    <w:p>
      <w:hyperlink r:id="rId8" w:history="1">
        <w:r>
          <w:rPr>
            <w:color w:val="2980b9"/>
            <w:u w:val="single"/>
          </w:rPr>
          <w:t xml:space="preserve">https://www.fullpicture.app/item/a3de058befbec3b8b7fae984e88fa054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F67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c.nl/nieuws/2023/01/19/groen-de-economie-laten-groeien-dat-is-een-illusie-2-a4154718" TargetMode="External"/><Relationship Id="rId8" Type="http://schemas.openxmlformats.org/officeDocument/2006/relationships/hyperlink" Target="https://www.fullpicture.app/item/a3de058befbec3b8b7fae984e88fa0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2023-02-19T00:44:30+01:00</dcterms:created>
  <dcterms:modified xsi:type="dcterms:W3CDTF">2023-02-19T00:44:30+01:00</dcterms:modified>
</cp:coreProperties>
</file>

<file path=docProps/custom.xml><?xml version="1.0" encoding="utf-8"?>
<Properties xmlns="http://schemas.openxmlformats.org/officeDocument/2006/custom-properties" xmlns:vt="http://schemas.openxmlformats.org/officeDocument/2006/docPropsVTypes"/>
</file>