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“刚柔相济”:近代中国制宪史上的社会权规定 - 中国知网</w:t></w:r><w:br/><w:hyperlink r:id="rId7" w:history="1"><w:r><w:rPr><w:color w:val="2980b9"/><w:u w:val="single"/></w:rPr><w:t xml:space="preserve">https://kns.cnki.net/kcms2/article/abstract?v=3uoqIhG8C44YLTlOAiTRKibYlV5Vjs7ijP0rjQD-AVm8oHBO0FTadqnON9p2h_eizdGqt_Jwzjp1R5xGT0ZNbg2w2_3em5Ad&uniplatform=NZKPT</w:t></w:r></w:hyperlink></w:p><w:p><w:pPr><w:pStyle w:val="Heading1"/></w:pPr><w:bookmarkStart w:id="2" w:name="_Toc2"/><w:r><w:t>Article summary:</w:t></w:r><w:bookmarkEnd w:id="2"/></w:p><w:p><w:pPr><w:jc w:val="both"/></w:pPr><w:r><w:rPr/><w:t xml:space="preserve">1. The concept of &quot;刚柔相济&quot; (combining strength and flexibility) played a significant role in the history of constitutionalism in modern China.</w:t></w:r></w:p><w:p><w:pPr><w:jc w:val="both"/></w:pPr><w:r><w:rPr/><w:t xml:space="preserve">2. Social rights were an important aspect of constitutional development in China, with various provisions being made to protect and promote these rights.</w:t></w:r></w:p><w:p><w:pPr><w:jc w:val="both"/></w:pPr><w:r><w:rPr/><w:t xml:space="preserve">3. The article explores the evolution of social rights provisions in Chinese constitutional history, highlighting the challenges and progress made in this area.</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without the full text of the article, it is not possible to provide a detailed critical analysis based on its content. However, I can provide some general insights and considerations when analyzing articles in general.</w:t></w:r></w:p><w:p><w:pPr><w:jc w:val="both"/></w:pPr><w:r><w:rPr/><w:t xml:space="preserve"></w:t></w:r></w:p><w:p><w:pPr><w:jc w:val="both"/></w:pPr><w:r><w:rPr/><w:t xml:space="preserve">When critically analyzing an article, it is important to consider the potential biases and their sources. Biases can arise from various factors such as the author's personal beliefs, affiliations, or funding sources. It is essential to evaluate whether these biases may have influenced the content of the article and if there is any evidence to support or challenge the claims made.</w:t></w:r></w:p><w:p><w:pPr><w:jc w:val="both"/></w:pPr><w:r><w:rPr/><w:t xml:space="preserve"></w:t></w:r></w:p><w:p><w:pPr><w:jc w:val="both"/></w:pPr><w:r><w:rPr/><w:t xml:space="preserve">One-sided reporting can also be a concern in articles. It is important to assess whether all relevant perspectives and arguments have been presented or if certain viewpoints have been ignored or marginalized. Additionally, unsupported claims should be identified and evaluated for their credibility. Are there sufficient evidence or references provided to back up these claims? If not, it raises questions about the reliability of the information presented.</w:t></w:r></w:p><w:p><w:pPr><w:jc w:val="both"/></w:pPr><w:r><w:rPr/><w:t xml:space="preserve"></w:t></w:r></w:p><w:p><w:pPr><w:jc w:val="both"/></w:pPr><w:r><w:rPr/><w:t xml:space="preserve">Missing points of consideration can also indicate potential shortcomings in an article. Are there any significant aspects or factors that have been overlooked? A comprehensive analysis should take into account multiple dimensions and potential counterarguments.</w:t></w:r></w:p><w:p><w:pPr><w:jc w:val="both"/></w:pPr><w:r><w:rPr/><w:t xml:space="preserve"></w:t></w:r></w:p><w:p><w:pPr><w:jc w:val="both"/></w:pPr><w:r><w:rPr/><w:t xml:space="preserve">Promotional content or partiality can undermine the objectivity of an article. It is crucial to assess whether there is any undue promotion of specific ideas, individuals, organizations, or products. Partiality can manifest in various forms such as cherry-picking evidence that supports a particular viewpoint while ignoring contradictory information.</w:t></w:r></w:p><w:p><w:pPr><w:jc w:val="both"/></w:pPr><w:r><w:rPr/><w:t xml:space="preserve"></w:t></w:r></w:p><w:p><w:pPr><w:jc w:val="both"/></w:pPr><w:r><w:rPr/><w:t xml:space="preserve">Another aspect to consider is whether possible risks are noted in the article. For example, if discussing a policy change or decision, are potential negative consequences acknowledged? Balanced reporting should present both sides equally and fairly represent different perspectives.</w:t></w:r></w:p><w:p><w:pPr><w:jc w:val="both"/></w:pPr><w:r><w:rPr/><w:t xml:space="preserve"></w:t></w:r></w:p><w:p><w:pPr><w:jc w:val="both"/></w:pPr><w:r><w:rPr/><w:t xml:space="preserve">In conclusion, when critically analyzing an article's content, it is important to consider biases and their sources, one-sided reporting, unsupported claims, missing points of consideration and evidence for claims made, unexplored counterarguments, promotional content, partiality, noting possible risks and presenting both sides equally. However, without the full text of the article, it is not possible to provide a specific analysis in this case.</w:t></w:r></w:p><w:p><w:pPr><w:pStyle w:val="Heading1"/></w:pPr><w:bookmarkStart w:id="5" w:name="_Toc5"/><w:r><w:t>Topics for further research:</w:t></w:r><w:bookmarkEnd w:id="5"/></w:p><w:p><w:pPr><w:spacing w:after="0"/><w:numPr><w:ilvl w:val="0"/><w:numId w:val="2"/></w:numPr></w:pPr><w:r><w:rPr/><w:t xml:space="preserve">Critiques of [topic discussed in the article]
</w:t></w:r></w:p><w:p><w:pPr><w:spacing w:after="0"/><w:numPr><w:ilvl w:val="0"/><w:numId w:val="2"/></w:numPr></w:pPr><w:r><w:rPr/><w:t xml:space="preserve">Alternative perspectives on [topic discussed in the article]
</w:t></w:r></w:p><w:p><w:pPr><w:spacing w:after="0"/><w:numPr><w:ilvl w:val="0"/><w:numId w:val="2"/></w:numPr></w:pPr><w:r><w:rPr/><w:t xml:space="preserve">Research studies on [topic discussed in the article]
</w:t></w:r></w:p><w:p><w:pPr><w:spacing w:after="0"/><w:numPr><w:ilvl w:val="0"/><w:numId w:val="2"/></w:numPr></w:pPr><w:r><w:rPr/><w:t xml:space="preserve">Controversies surrounding [topic discussed in the article]
</w:t></w:r></w:p><w:p><w:pPr><w:spacing w:after="0"/><w:numPr><w:ilvl w:val="0"/><w:numId w:val="2"/></w:numPr></w:pPr><w:r><w:rPr/><w:t xml:space="preserve">Criticism of [author or organization mentioned in the article]
</w:t></w:r></w:p><w:p><w:pPr><w:numPr><w:ilvl w:val="0"/><w:numId w:val="2"/></w:numPr></w:pPr><w:r><w:rPr/><w:t xml:space="preserve">Potential negative consequences of [policy or decision discussed in the article]</w:t></w:r></w:p><w:p><w:pPr><w:pStyle w:val="Heading1"/></w:pPr><w:bookmarkStart w:id="6" w:name="_Toc6"/><w:r><w:t>Report location:</w:t></w:r><w:bookmarkEnd w:id="6"/></w:p><w:p><w:hyperlink r:id="rId8" w:history="1"><w:r><w:rPr><w:color w:val="2980b9"/><w:u w:val="single"/></w:rPr><w:t xml:space="preserve">https://www.fullpicture.app/item/a3c973cb060eed5caf83aecc5b8839f9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B9E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P0rjQD-AVm8oHBO0FTadqnON9p2h_eizdGqt_Jwzjp1R5xGT0ZNbg2w2_3em5Ad&amp;uniplatform=NZKPT" TargetMode="External"/><Relationship Id="rId8" Type="http://schemas.openxmlformats.org/officeDocument/2006/relationships/hyperlink" Target="https://www.fullpicture.app/item/a3c973cb060eed5caf83aecc5b8839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2024-03-09T20:53:18+01:00</dcterms:created>
  <dcterms:modified xsi:type="dcterms:W3CDTF">2024-03-09T20:53:18+01:00</dcterms:modified>
</cp:coreProperties>
</file>

<file path=docProps/custom.xml><?xml version="1.0" encoding="utf-8"?>
<Properties xmlns="http://schemas.openxmlformats.org/officeDocument/2006/custom-properties" xmlns:vt="http://schemas.openxmlformats.org/officeDocument/2006/docPropsVTypes"/>
</file>