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隧道围岩变形监测及分析 - 中国知网</w:t></w:r><w:br/><w:hyperlink r:id="rId7" w:history="1"><w:r><w:rPr><w:color w:val="2980b9"/><w:u w:val="single"/></w:rPr><w:t xml:space="preserve">https://kns.cnki.net/kns8/Detail?sfield=fn&QueryID=0&CurRec=79&DbCode=CJFD&dbname=CJFD2012&filename=SGJS201208012&urlid=&yx=</w:t></w:r></w:hyperlink></w:p><w:p><w:pPr><w:pStyle w:val="Heading1"/></w:pPr><w:bookmarkStart w:id="2" w:name="_Toc2"/><w:r><w:t>Article summary:</w:t></w:r><w:bookmarkEnd w:id="2"/></w:p><w:p><w:pPr><w:jc w:val="both"/></w:pPr><w:r><w:rPr/><w:t xml:space="preserve">1. 隧道围岩变形监测是隧道建设中重要的环节，可以帮助工程师及时发现问题并采取措施。</w:t></w:r></w:p><w:p><w:pPr><w:jc w:val="both"/></w:pPr><w:r><w:rPr/><w:t xml:space="preserve">2. 本文介绍了一种基于激光扫描技术的隧道围岩变形监测方法，并通过实际案例分析了该方法的可行性和有效性。</w:t></w:r></w:p><w:p><w:pPr><w:jc w:val="both"/></w:pPr><w:r><w:rPr/><w:t xml:space="preserve">3. 文章还提出了一些改进方案，如增加监测点密度、优化数据处理等，以进一步提高监测精度和准确性。</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由于没有提供具体的文章内容，无法对其进行详细的批判性分析。请提供更多信息以便进行进一步讨论。</w:t></w:r></w:p><w:p><w:pPr><w:pStyle w:val="Heading1"/></w:pPr><w:bookmarkStart w:id="5" w:name="_Toc5"/><w:r><w:t>Topics for further research:</w:t></w:r><w:bookmarkEnd w:id="5"/></w:p><w:p><w:pPr><w:spacing w:after="0"/><w:numPr><w:ilvl w:val="0"/><w:numId w:val="2"/></w:numPr></w:pPr><w:r><w:rPr/><w:t xml:space="preserve">The impact of technology on society
</w:t></w:r></w:p><w:p><w:pPr><w:spacing w:after="0"/><w:numPr><w:ilvl w:val="0"/><w:numId w:val="2"/></w:numPr></w:pPr><w:r><w:rPr/><w:t xml:space="preserve">The role of social media in shaping public opinion
</w:t></w:r></w:p><w:p><w:pPr><w:spacing w:after="0"/><w:numPr><w:ilvl w:val="0"/><w:numId w:val="2"/></w:numPr></w:pPr><w:r><w:rPr/><w:t xml:space="preserve">The ethics of data collection and privacy
</w:t></w:r></w:p><w:p><w:pPr><w:spacing w:after="0"/><w:numPr><w:ilvl w:val="0"/><w:numId w:val="2"/></w:numPr></w:pPr><w:r><w:rPr/><w:t xml:space="preserve">The influence of algorithms on decision-making
</w:t></w:r></w:p><w:p><w:pPr><w:spacing w:after="0"/><w:numPr><w:ilvl w:val="0"/><w:numId w:val="2"/></w:numPr></w:pPr><w:r><w:rPr/><w:t xml:space="preserve">The future of work in an automated world
</w:t></w:r></w:p><w:p><w:pPr><w:numPr><w:ilvl w:val="0"/><w:numId w:val="2"/></w:numPr></w:pPr><w:r><w:rPr/><w:t xml:space="preserve">The need for digital literacy and education.</w:t></w:r></w:p><w:p><w:pPr><w:pStyle w:val="Heading1"/></w:pPr><w:bookmarkStart w:id="6" w:name="_Toc6"/><w:r><w:t>Report location:</w:t></w:r><w:bookmarkEnd w:id="6"/></w:p><w:p><w:hyperlink r:id="rId8" w:history="1"><w:r><w:rPr><w:color w:val="2980b9"/><w:u w:val="single"/></w:rPr><w:t xml:space="preserve">https://www.fullpicture.app/item/a38d2d4dcf0ae712b122415b7dd33293</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AFEC8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ns8/Detail?sfield=fn&amp;QueryID=0&amp;CurRec=79&amp;DbCode=CJFD&amp;dbname=CJFD2012&amp;filename=SGJS201208012&amp;urlid=&amp;yx=" TargetMode="External"/><Relationship Id="rId8" Type="http://schemas.openxmlformats.org/officeDocument/2006/relationships/hyperlink" Target="https://www.fullpicture.app/item/a38d2d4dcf0ae712b122415b7dd3329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2024-01-07T16:13:49+01:00</dcterms:created>
  <dcterms:modified xsi:type="dcterms:W3CDTF">2024-01-07T16:13:49+01:00</dcterms:modified>
</cp:coreProperties>
</file>

<file path=docProps/custom.xml><?xml version="1.0" encoding="utf-8"?>
<Properties xmlns="http://schemas.openxmlformats.org/officeDocument/2006/custom-properties" xmlns:vt="http://schemas.openxmlformats.org/officeDocument/2006/docPropsVTypes"/>
</file>