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Posterior predictive checks to quantify lack-of-fit in admixture models of latent population structure | PNAS</w:t>
      </w:r>
      <w:br/>
      <w:hyperlink r:id="rId7" w:history="1">
        <w:r>
          <w:rPr>
            <w:color w:val="2980b9"/>
            <w:u w:val="single"/>
          </w:rPr>
          <w:t xml:space="preserve">https://www.pnas.org/doi/abs/10.1073/pnas.1412301112</w:t>
        </w:r>
      </w:hyperlink>
    </w:p>
    <w:p>
      <w:pPr>
        <w:pStyle w:val="Heading1"/>
      </w:pPr>
      <w:bookmarkStart w:id="2" w:name="_Toc2"/>
      <w:r>
        <w:t>Article summary:</w:t>
      </w:r>
      <w:bookmarkEnd w:id="2"/>
    </w:p>
    <w:p>
      <w:pPr>
        <w:jc w:val="both"/>
      </w:pPr>
      <w:r>
        <w:rPr/>
        <w:t xml:space="preserve">1. Admixture models are widely used to capture latent population structure in genetic samples, but little thought has been given to the quality of model fit or accuracy of parameter estimates.</w:t>
      </w:r>
    </w:p>
    <w:p>
      <w:pPr>
        <w:jc w:val="both"/>
      </w:pPr>
      <w:r>
        <w:rPr/>
        <w:t xml:space="preserve">2. Posterior predictive checks (PPCs) can be used to validate admixture models and assess their fit to specific datasets, using five population-level statistics of interest.</w:t>
      </w:r>
    </w:p>
    <w:p>
      <w:pPr>
        <w:jc w:val="both"/>
      </w:pPr>
      <w:r>
        <w:rPr/>
        <w:t xml:space="preserve">3. PPCs were applied to four different population genetic datasets, revealing highly study-specific results and highlighting the importance of model checking in modern genetic data analysis pipelines.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使用后验预测检查来量化混合模型中缺乏拟合度的研究。文章提出了一种基于贝叶斯方法的后验预测检查（PPCs）来评估统计模型对特定数据集的拟合质量，并针对五个人口水平统计量开发了PPCs，包括：种群内遗传变异、背景连锁不平衡、祖先种群数量、种群间遗传变异以及使用混合参数进行关联研究中的种群结构校正。作者使用四个不同类型的人类基因组学数据集进行了验证，包括POPRES欧洲人、HapMap第三阶段个体、印度大陆和非裔美国人。通过PPCs，作者发现相同的模型适用于不同的基因组研究时会产生高度特定于研究的结果，说明在大规模基因组研究中，模型检查应该成为现代遗传数据分析流程中重要的一部分。</w:t>
      </w:r>
    </w:p>
    <w:p>
      <w:pPr>
        <w:jc w:val="both"/>
      </w:pPr>
      <w:r>
        <w:rPr/>
        <w:t xml:space="preserve"/>
      </w:r>
    </w:p>
    <w:p>
      <w:pPr>
        <w:jc w:val="both"/>
      </w:pPr>
      <w:r>
        <w:rPr/>
        <w:t xml:space="preserve">从内容上看，该文章没有明显偏见或宣传内容。然而，在方法上可能存在一些局限性和偏差。例如，作者只考虑了五个人口水平统计量，并未考虑其他可能影响混合模型拟合质量的因素。此外，作者只使用了四个数据集进行验证，可能无法代表所有类型的基因组研究。另外，该文章并未探讨混合模型在不同人群中的应用效果是否一致，也没有考虑到可能存在的种族偏见或歧视问题。</w:t>
      </w:r>
    </w:p>
    <w:p>
      <w:pPr>
        <w:jc w:val="both"/>
      </w:pPr>
      <w:r>
        <w:rPr/>
        <w:t xml:space="preserve"/>
      </w:r>
    </w:p>
    <w:p>
      <w:pPr>
        <w:jc w:val="both"/>
      </w:pPr>
      <w:r>
        <w:rPr/>
        <w:t xml:space="preserve">总之，该文章提出了一种有用的方法来评估混合模型对基因组数据的拟合质量，并强调了模型检查在现代遗传数据分析流程中的重要性。然而，在方法和结果方面仍存在一些局限性和偏差需要进一步探讨和改进。</w:t>
      </w:r>
    </w:p>
    <w:p>
      <w:pPr>
        <w:pStyle w:val="Heading1"/>
      </w:pPr>
      <w:bookmarkStart w:id="5" w:name="_Toc5"/>
      <w:r>
        <w:t>Topics for further research:</w:t>
      </w:r>
      <w:bookmarkEnd w:id="5"/>
    </w:p>
    <w:p>
      <w:pPr>
        <w:spacing w:after="0"/>
        <w:numPr>
          <w:ilvl w:val="0"/>
          <w:numId w:val="2"/>
        </w:numPr>
      </w:pPr>
      <w:r>
        <w:rPr/>
        <w:t xml:space="preserve">Limitations of the proposed method
</w:t>
      </w:r>
    </w:p>
    <w:p>
      <w:pPr>
        <w:spacing w:after="0"/>
        <w:numPr>
          <w:ilvl w:val="0"/>
          <w:numId w:val="2"/>
        </w:numPr>
      </w:pPr>
      <w:r>
        <w:rPr/>
        <w:t xml:space="preserve">Potential biases in the methodology
</w:t>
      </w:r>
    </w:p>
    <w:p>
      <w:pPr>
        <w:spacing w:after="0"/>
        <w:numPr>
          <w:ilvl w:val="0"/>
          <w:numId w:val="2"/>
        </w:numPr>
      </w:pPr>
      <w:r>
        <w:rPr/>
        <w:t xml:space="preserve">Incomplete consideration of factors affecting model fit
</w:t>
      </w:r>
    </w:p>
    <w:p>
      <w:pPr>
        <w:spacing w:after="0"/>
        <w:numPr>
          <w:ilvl w:val="0"/>
          <w:numId w:val="2"/>
        </w:numPr>
      </w:pPr>
      <w:r>
        <w:rPr/>
        <w:t xml:space="preserve">Limited validation of the method with only four datasets
</w:t>
      </w:r>
    </w:p>
    <w:p>
      <w:pPr>
        <w:spacing w:after="0"/>
        <w:numPr>
          <w:ilvl w:val="0"/>
          <w:numId w:val="2"/>
        </w:numPr>
      </w:pPr>
      <w:r>
        <w:rPr/>
        <w:t xml:space="preserve">Lack of exploration of potential racial biases or discrimination
</w:t>
      </w:r>
    </w:p>
    <w:p>
      <w:pPr>
        <w:numPr>
          <w:ilvl w:val="0"/>
          <w:numId w:val="2"/>
        </w:numPr>
      </w:pPr>
      <w:r>
        <w:rPr/>
        <w:t xml:space="preserve">Importance of model checking in modern genetic data analysis workflows</w:t>
      </w:r>
    </w:p>
    <w:p>
      <w:pPr>
        <w:pStyle w:val="Heading1"/>
      </w:pPr>
      <w:bookmarkStart w:id="6" w:name="_Toc6"/>
      <w:r>
        <w:t>Report location:</w:t>
      </w:r>
      <w:bookmarkEnd w:id="6"/>
    </w:p>
    <w:p>
      <w:hyperlink r:id="rId8" w:history="1">
        <w:r>
          <w:rPr>
            <w:color w:val="2980b9"/>
            <w:u w:val="single"/>
          </w:rPr>
          <w:t xml:space="preserve">https://www.fullpicture.app/item/a2d05ed9308180a0c238f96296bf3ef3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9A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abs/10.1073/pnas.1412301112" TargetMode="External"/><Relationship Id="rId8" Type="http://schemas.openxmlformats.org/officeDocument/2006/relationships/hyperlink" Target="https://www.fullpicture.app/item/a2d05ed9308180a0c238f96296bf3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2024-01-18T02:05:52+01:00</dcterms:created>
  <dcterms:modified xsi:type="dcterms:W3CDTF">2024-01-18T02:05:52+01:00</dcterms:modified>
</cp:coreProperties>
</file>

<file path=docProps/custom.xml><?xml version="1.0" encoding="utf-8"?>
<Properties xmlns="http://schemas.openxmlformats.org/officeDocument/2006/custom-properties" xmlns:vt="http://schemas.openxmlformats.org/officeDocument/2006/docPropsVTypes"/>
</file>