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DSS, Inc. - Investor</w:t>
      </w:r>
      <w:br/>
      <w:hyperlink r:id="rId7" w:history="1">
        <w:r>
          <w:rPr>
            <w:color w:val="2980b9"/>
            <w:u w:val="single"/>
          </w:rPr>
          <w:t xml:space="preserve">https://www.dssworld.com/investor/</w:t>
        </w:r>
      </w:hyperlink>
    </w:p>
    <w:p>
      <w:pPr>
        <w:pStyle w:val="Heading1"/>
      </w:pPr>
      <w:bookmarkStart w:id="2" w:name="_Toc2"/>
      <w:r>
        <w:t>Article summary:</w:t>
      </w:r>
      <w:bookmarkEnd w:id="2"/>
    </w:p>
    <w:p>
      <w:pPr>
        <w:jc w:val="both"/>
      </w:pPr>
      <w:r>
        <w:rPr/>
        <w:t xml:space="preserve">1. DSS, Inc. has transformed its business model to acquire and develop holdings in five high-growth sectors, including product packaging, biotechnology, direct marketing, commercial lending, securities and investment management, alternative trading, digital transformation, secure living, and alternative energy.</w:t>
      </w:r>
    </w:p>
    <w:p>
      <w:pPr>
        <w:jc w:val="both"/>
      </w:pPr>
      <w:r>
        <w:rPr/>
        <w:t xml:space="preserve">2. The company aims to monetize its holdings by transitioning revenue streams into emerging business lines, creating growth opportunities for scalable/recurring revenue and restructuring assets for potential monetization.</w:t>
      </w:r>
    </w:p>
    <w:p>
      <w:pPr>
        <w:jc w:val="both"/>
      </w:pPr>
      <w:r>
        <w:rPr/>
        <w:t xml:space="preserve">3. DSS's strategy is focused on delivering shareholder value through solid revenue growth, increasing profitability and growing assets through mergers and acquisitions while providing a unique dividend structure to build value for investors.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I can provide a summary of the article's content and answer any questions related to it.</w:t>
      </w:r>
    </w:p>
    <w:p>
      <w:pPr>
        <w:jc w:val="both"/>
      </w:pPr>
      <w:r>
        <w:rPr/>
        <w:t xml:space="preserve"/>
      </w:r>
    </w:p>
    <w:p>
      <w:pPr>
        <w:jc w:val="both"/>
      </w:pPr>
      <w:r>
        <w:rPr/>
        <w:t xml:space="preserve">The article discusses DSS, Inc., a multinational company that operates in various business segments such as product packaging, biotechnology, direct marketing, commercial lending, securities and investment management, alternative trading, digital transformation, secure living, and alternative energy. The company has undergone a major transformation in recent years and now takes ownership positions or fully acquires businesses in five high-growth sectors to monetize its holdings.</w:t>
      </w:r>
    </w:p>
    <w:p>
      <w:pPr>
        <w:jc w:val="both"/>
      </w:pPr>
      <w:r>
        <w:rPr/>
        <w:t xml:space="preserve"/>
      </w:r>
    </w:p>
    <w:p>
      <w:pPr>
        <w:jc w:val="both"/>
      </w:pPr>
      <w:r>
        <w:rPr/>
        <w:t xml:space="preserve">The article provides an overview of DSS's strategy for delivering shareholder value by developing solid revenue growth, increasing profitability, growing assets which will drive stock price and market cap. It also mentions the company's unique dividend structure to build value and monetize assets for investors.</w:t>
      </w:r>
    </w:p>
    <w:p>
      <w:pPr>
        <w:jc w:val="both"/>
      </w:pPr>
      <w:r>
        <w:rPr/>
        <w:t xml:space="preserve"/>
      </w:r>
    </w:p>
    <w:p>
      <w:pPr>
        <w:jc w:val="both"/>
      </w:pPr>
      <w:r>
        <w:rPr/>
        <w:t xml:space="preserve">The article includes an investor FAQ section that answers questions about DSS's primary business today, breakdown of revenue from different divisions, insider ownership percentage, anticipated spin-offs this year, status of Impact Biomedical IPO and issuance of dividend shares, products closest to commercialization in the Impact Biomedical pipeline, revenue producing segments and their revenue numbers including expected growth.</w:t>
      </w:r>
    </w:p>
    <w:p>
      <w:pPr>
        <w:jc w:val="both"/>
      </w:pPr>
      <w:r>
        <w:rPr/>
        <w:t xml:space="preserve"/>
      </w:r>
    </w:p>
    <w:p>
      <w:pPr>
        <w:jc w:val="both"/>
      </w:pPr>
      <w:r>
        <w:rPr/>
        <w:t xml:space="preserve">Overall, the article appears to be promotional in nature as it highlights DSS's strengths and potential for growth without providing much information on possible risks or challenges. Additionally, some claims made in the article may require further evidence or exploration of counterarguments.</w:t>
      </w:r>
    </w:p>
    <w:p>
      <w:pPr>
        <w:pStyle w:val="Heading1"/>
      </w:pPr>
      <w:bookmarkStart w:id="5" w:name="_Toc5"/>
      <w:r>
        <w:t>Topics for further research:</w:t>
      </w:r>
      <w:bookmarkEnd w:id="5"/>
    </w:p>
    <w:p>
      <w:pPr>
        <w:spacing w:after="0"/>
        <w:numPr>
          <w:ilvl w:val="0"/>
          <w:numId w:val="2"/>
        </w:numPr>
      </w:pPr>
      <w:r>
        <w:rPr/>
        <w:t xml:space="preserve">DSS</w:t>
      </w:r>
    </w:p>
    <w:p>
      <w:pPr>
        <w:spacing w:after="0"/>
        <w:numPr>
          <w:ilvl w:val="0"/>
          <w:numId w:val="2"/>
        </w:numPr>
      </w:pPr>
      <w:r>
        <w:rPr/>
        <w:t xml:space="preserve">Inc. competitors and market analysis
</w:t>
      </w:r>
    </w:p>
    <w:p>
      <w:pPr>
        <w:spacing w:after="0"/>
        <w:numPr>
          <w:ilvl w:val="0"/>
          <w:numId w:val="2"/>
        </w:numPr>
      </w:pPr>
      <w:r>
        <w:rPr/>
        <w:t xml:space="preserve">Risks and challenges associated with DSS's business segments
</w:t>
      </w:r>
    </w:p>
    <w:p>
      <w:pPr>
        <w:spacing w:after="0"/>
        <w:numPr>
          <w:ilvl w:val="0"/>
          <w:numId w:val="2"/>
        </w:numPr>
      </w:pPr>
      <w:r>
        <w:rPr/>
        <w:t xml:space="preserve">Impact Biomedical's research and development pipeline
</w:t>
      </w:r>
    </w:p>
    <w:p>
      <w:pPr>
        <w:spacing w:after="0"/>
        <w:numPr>
          <w:ilvl w:val="0"/>
          <w:numId w:val="2"/>
        </w:numPr>
      </w:pPr>
      <w:r>
        <w:rPr/>
        <w:t xml:space="preserve">DSS's financial performance and stock price history
</w:t>
      </w:r>
    </w:p>
    <w:p>
      <w:pPr>
        <w:spacing w:after="0"/>
        <w:numPr>
          <w:ilvl w:val="0"/>
          <w:numId w:val="2"/>
        </w:numPr>
      </w:pPr>
      <w:r>
        <w:rPr/>
        <w:t xml:space="preserve">DSS's corporate governance and leadership structure
</w:t>
      </w:r>
    </w:p>
    <w:p>
      <w:pPr>
        <w:numPr>
          <w:ilvl w:val="0"/>
          <w:numId w:val="2"/>
        </w:numPr>
      </w:pPr>
      <w:r>
        <w:rPr/>
        <w:t xml:space="preserve">DSS's sustainability and social responsibility initiatives</w:t>
      </w:r>
    </w:p>
    <w:p>
      <w:pPr>
        <w:pStyle w:val="Heading1"/>
      </w:pPr>
      <w:bookmarkStart w:id="6" w:name="_Toc6"/>
      <w:r>
        <w:t>Report location:</w:t>
      </w:r>
      <w:bookmarkEnd w:id="6"/>
    </w:p>
    <w:p>
      <w:hyperlink r:id="rId8" w:history="1">
        <w:r>
          <w:rPr>
            <w:color w:val="2980b9"/>
            <w:u w:val="single"/>
          </w:rPr>
          <w:t xml:space="preserve">https://www.fullpicture.app/item/a2cce82261f5aeafb9ca2c16b6b4450d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E0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sworld.com/investor/" TargetMode="External"/><Relationship Id="rId8" Type="http://schemas.openxmlformats.org/officeDocument/2006/relationships/hyperlink" Target="https://www.fullpicture.app/item/a2cce82261f5aeafb9ca2c16b6b445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2024-01-20T19:28:12+01:00</dcterms:created>
  <dcterms:modified xsi:type="dcterms:W3CDTF">2024-01-20T19:28:12+01:00</dcterms:modified>
</cp:coreProperties>
</file>

<file path=docProps/custom.xml><?xml version="1.0" encoding="utf-8"?>
<Properties xmlns="http://schemas.openxmlformats.org/officeDocument/2006/custom-properties" xmlns:vt="http://schemas.openxmlformats.org/officeDocument/2006/docPropsVTypes"/>
</file>