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Festa PD, guarda che cosa è successo: contestati Bonaccini e Mattarella. VIDEO - Affaritaliani.it</w:t>
      </w:r>
      <w:br/>
      <w:hyperlink r:id="rId7" w:history="1">
        <w:r>
          <w:rPr>
            <w:color w:val="2980b9"/>
            <w:u w:val="single"/>
          </w:rPr>
          <w:t xml:space="preserve">https://www.affaritaliani.it/politica/festa-pd-guarda-che-cosa-e-successo-contestati-bonaccini-e-mattarella-video-808085.html?refresh_ce=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Durante la Festa dell'Unità in Emilia Romagna, il governatore Stefano Bonaccini è stato contestato da alcuni partecipanti.</w:t>
      </w:r>
    </w:p>
    <w:p>
      <w:pPr>
        <w:jc w:val="both"/>
      </w:pPr>
      <w:r>
        <w:rPr/>
        <w:t xml:space="preserve">2. La contestazione è avvenuta dopo che il premier Mario Draghi si è dimesso e il presidente Sergio Mattarella ha annunciato lo scioglimento delle Camere e l'indizione delle elezioni politiche.</w:t>
      </w:r>
    </w:p>
    <w:p>
      <w:pPr>
        <w:jc w:val="both"/>
      </w:pPr>
      <w:r>
        <w:rPr/>
        <w:t xml:space="preserve">3. Durante il suo intervento, Bonaccini è stato accusato di dire menzogne da un contestatore, mentre un altro ha insultato sia Mattarella che Bonaccini.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riporta un episodio avvenuto durante la Festa dell'Unità in Emilia Romagna, in cui il governatore Stefano Bonaccini è stato contestato da alcuni partecipanti. Tuttavia, l'articolo non fornisce molte informazioni sul contesto o sulle ragioni della contestazione.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sull'episodio di contestazione e non offre una visione completa degli eventi o delle dichiarazioni fatte da Bonaccini durante la sua partecipazione alla festa. Non viene fornito alcun approfondimento sulle posizioni politiche di Bonaccini o sui motivi per cui potrebbe essere stato contestato.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avere un tono sensazionalistico e tende a enfatizzare l'episodio di contestazione senza fornire un quadro più ampio della situazione politica attuale in Italia. Non vengono menzionati altri eventi importanti che potrebbero aver influenzato la festa o le reazioni del pubblico.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non cita fonti specifiche per le affermazioni fatte e non fornisce prove concrete per supportare le accuse rivolte a Bonaccini. Le voci citate nel video sono presentate come fatti senza ulteriori verifiche o indagini sulla loro veridicità.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avere un tono parziale nei confronti di Bonaccini, presentandolo come un politico criticato e mettendo in dubbio la sua sincerità. Non viene data voce a possibili argomentazioni a favore di Bonaccini o a una spiegazione più approfondita delle sue posizioni.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sembra mancare di obiettività e di un'analisi critica approfondita degli eventi riportati. Non fornisce un quadro completo della situazione e sembra concentrarsi su un episodio specifico senza fornire ulteriori informazioni o contesto.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Contestazione a Stefano Bonaccini durante la Festa dell'Unità in Emilia Romagna: cause e contesto.
</w:t>
      </w:r>
    </w:p>
    <w:p>
      <w:pPr>
        <w:spacing w:after="0"/>
        <w:numPr>
          <w:ilvl w:val="0"/>
          <w:numId w:val="2"/>
        </w:numPr>
      </w:pPr>
      <w:r>
        <w:rPr/>
        <w:t xml:space="preserve">Dichiarazioni e posizioni politiche di Stefano Bonaccini durante la sua partecipazione alla festa.
</w:t>
      </w:r>
    </w:p>
    <w:p>
      <w:pPr>
        <w:spacing w:after="0"/>
        <w:numPr>
          <w:ilvl w:val="0"/>
          <w:numId w:val="2"/>
        </w:numPr>
      </w:pPr>
      <w:r>
        <w:rPr/>
        <w:t xml:space="preserve">Altri eventi importanti che potrebbero aver influenzato la festa e le reazioni del pubblico.
</w:t>
      </w:r>
    </w:p>
    <w:p>
      <w:pPr>
        <w:spacing w:after="0"/>
        <w:numPr>
          <w:ilvl w:val="0"/>
          <w:numId w:val="2"/>
        </w:numPr>
      </w:pPr>
      <w:r>
        <w:rPr/>
        <w:t xml:space="preserve">Fonti specifiche e prove concrete per supportare le accuse rivolte a Bonaccini.
</w:t>
      </w:r>
    </w:p>
    <w:p>
      <w:pPr>
        <w:spacing w:after="0"/>
        <w:numPr>
          <w:ilvl w:val="0"/>
          <w:numId w:val="2"/>
        </w:numPr>
      </w:pPr>
      <w:r>
        <w:rPr/>
        <w:t xml:space="preserve">Possibili argomentazioni a favore di Bonaccini e una spiegazione più approfondita delle sue posizioni.
</w:t>
      </w:r>
    </w:p>
    <w:p>
      <w:pPr>
        <w:numPr>
          <w:ilvl w:val="0"/>
          <w:numId w:val="2"/>
        </w:numPr>
      </w:pPr>
      <w:r>
        <w:rPr/>
        <w:t xml:space="preserve">Analisi critica e obiettiva degli eventi riportati nell'articolo sulla contestazione a Bonaccini.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https://www.fullpicture.app/item/a2161a7f49200fb1351b89b52f4d2521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85A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ffaritaliani.it/politica/festa-pd-guarda-che-cosa-e-successo-contestati-bonaccini-e-mattarella-video-808085.html?refresh_ce=" TargetMode="External"/><Relationship Id="rId8" Type="http://schemas.openxmlformats.org/officeDocument/2006/relationships/hyperlink" Target="https://www.fullpicture.app/item/a2161a7f49200fb1351b89b52f4d25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2023-09-08T03:38:00+02:00</dcterms:created>
  <dcterms:modified xsi:type="dcterms:W3CDTF">2023-09-08T03:38:00+02:00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