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easyScholar | 显示期刊等级\SCI分区</w:t>
      </w:r>
      <w:br/>
      <w:hyperlink r:id="rId7" w:history="1">
        <w:r>
          <w:rPr>
            <w:color w:val="2980b9"/>
            <w:u w:val="single"/>
          </w:rPr>
          <w:t xml:space="preserve">https://www.easyscholar.cc/console/query</w:t>
        </w:r>
      </w:hyperlink>
    </w:p>
    <w:p>
      <w:pPr>
        <w:pStyle w:val="Heading1"/>
      </w:pPr>
      <w:bookmarkStart w:id="2" w:name="_Toc2"/>
      <w:r>
        <w:t>Article summary:</w:t>
      </w:r>
      <w:bookmarkEnd w:id="2"/>
    </w:p>
    <w:p>
      <w:pPr>
        <w:jc w:val="both"/>
      </w:pPr>
      <w:r>
        <w:rPr/>
        <w:t xml:space="preserve">1. easyScholar是一个可以显示期刊等级和SCI分区的平台。该平台提供了一个后台管理系统，用户可以通过调整页面大小来获得更好的浏览体验。</w:t>
      </w:r>
    </w:p>
    <w:p>
      <w:pPr>
        <w:jc w:val="both"/>
      </w:pPr>
      <w:r>
        <w:rPr/>
        <w:t xml:space="preserve">2. 该平台的主要功能是显示期刊等级和SCI分区。这对于研究人员和学术界非常重要，因为它们可以帮助他们评估期刊的质量和影响力。</w:t>
      </w:r>
    </w:p>
    <w:p>
      <w:pPr>
        <w:jc w:val="both"/>
      </w:pPr>
      <w:r>
        <w:rPr/>
        <w:t xml:space="preserve">3. 用户可以通过在easyScholar上输入期刊名称或ISSN号码来获取相关信息。该平台还提供了其他有用的功能，如搜索、筛选和排序，以便用户能够更方便地找到所需的信息。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根据给出的文章标题和正文内容，无法进行详细的批判性分析。文章标题并未提供足够的信息来了解文章的主题和内容，而正文只是一个电话号码，并没有提供任何与期刊等级、SCI分区相关的信息。</w:t>
      </w:r>
    </w:p>
    <w:p>
      <w:pPr>
        <w:jc w:val="both"/>
      </w:pPr>
      <w:r>
        <w:rPr/>
        <w:t xml:space="preserve"/>
      </w:r>
    </w:p>
    <w:p>
      <w:pPr>
        <w:jc w:val="both"/>
      </w:pPr>
      <w:r>
        <w:rPr/>
        <w:t xml:space="preserve">因此，无法对文章中可能存在的偏见、片面报道、无根据的主张、缺失的考虑点、缺失证据、未探索的反驳、宣传内容等进行评估。同时，也无法确定作者是否注意到可能存在的风险或是否平等地呈现双方观点。</w:t>
      </w:r>
    </w:p>
    <w:p>
      <w:pPr>
        <w:jc w:val="both"/>
      </w:pPr>
      <w:r>
        <w:rPr/>
        <w:t xml:space="preserve"/>
      </w:r>
    </w:p>
    <w:p>
      <w:pPr>
        <w:jc w:val="both"/>
      </w:pPr>
      <w:r>
        <w:rPr/>
        <w:t xml:space="preserve">要进行详细的批判性分析，需要有更多关于文章内容和论述观点的信息。</w:t>
      </w:r>
    </w:p>
    <w:p>
      <w:pPr>
        <w:pStyle w:val="Heading1"/>
      </w:pPr>
      <w:bookmarkStart w:id="5" w:name="_Toc5"/>
      <w:r>
        <w:t>Topics for further research:</w:t>
      </w:r>
      <w:bookmarkEnd w:id="5"/>
    </w:p>
    <w:p>
      <w:pPr>
        <w:spacing w:after="0"/>
        <w:numPr>
          <w:ilvl w:val="0"/>
          <w:numId w:val="2"/>
        </w:numPr>
      </w:pPr>
      <w:r>
        <w:rPr/>
        <w:t xml:space="preserve">文章标题的背景和目的
</w:t>
      </w:r>
    </w:p>
    <w:p>
      <w:pPr>
        <w:spacing w:after="0"/>
        <w:numPr>
          <w:ilvl w:val="0"/>
          <w:numId w:val="2"/>
        </w:numPr>
      </w:pPr>
      <w:r>
        <w:rPr/>
        <w:t xml:space="preserve">文章中的论述观点和论据
</w:t>
      </w:r>
    </w:p>
    <w:p>
      <w:pPr>
        <w:spacing w:after="0"/>
        <w:numPr>
          <w:ilvl w:val="0"/>
          <w:numId w:val="2"/>
        </w:numPr>
      </w:pPr>
      <w:r>
        <w:rPr/>
        <w:t xml:space="preserve">文章中可能存在的偏见或片面报道
</w:t>
      </w:r>
    </w:p>
    <w:p>
      <w:pPr>
        <w:spacing w:after="0"/>
        <w:numPr>
          <w:ilvl w:val="0"/>
          <w:numId w:val="2"/>
        </w:numPr>
      </w:pPr>
      <w:r>
        <w:rPr/>
        <w:t xml:space="preserve">文章中是否提供了足够的证据来支持论点
</w:t>
      </w:r>
    </w:p>
    <w:p>
      <w:pPr>
        <w:spacing w:after="0"/>
        <w:numPr>
          <w:ilvl w:val="0"/>
          <w:numId w:val="2"/>
        </w:numPr>
      </w:pPr>
      <w:r>
        <w:rPr/>
        <w:t xml:space="preserve">文章中是否考虑了其他可能的观点或反驳
</w:t>
      </w:r>
    </w:p>
    <w:p>
      <w:pPr>
        <w:numPr>
          <w:ilvl w:val="0"/>
          <w:numId w:val="2"/>
        </w:numPr>
      </w:pPr>
      <w:r>
        <w:rPr/>
        <w:t xml:space="preserve">文章中是否存在宣传或倾向性的内容
通过对这些关键短语的分析，可以更全面地评估文章的可靠性、客观性和逻辑性。</w:t>
      </w:r>
    </w:p>
    <w:p>
      <w:pPr>
        <w:pStyle w:val="Heading1"/>
      </w:pPr>
      <w:bookmarkStart w:id="6" w:name="_Toc6"/>
      <w:r>
        <w:t>Report location:</w:t>
      </w:r>
      <w:bookmarkEnd w:id="6"/>
    </w:p>
    <w:p>
      <w:hyperlink r:id="rId8" w:history="1">
        <w:r>
          <w:rPr>
            <w:color w:val="2980b9"/>
            <w:u w:val="single"/>
          </w:rPr>
          <w:t xml:space="preserve">https://www.fullpicture.app/item/a1f002a60bfc5dd84be1e52c99525c2e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C02F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syscholar.cc/console/query" TargetMode="External"/><Relationship Id="rId8" Type="http://schemas.openxmlformats.org/officeDocument/2006/relationships/hyperlink" Target="https://www.fullpicture.app/item/a1f002a60bfc5dd84be1e52c99525c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2024-01-12T08:06:48+01:00</dcterms:created>
  <dcterms:modified xsi:type="dcterms:W3CDTF">2024-01-12T08:06:48+01:00</dcterms:modified>
</cp:coreProperties>
</file>

<file path=docProps/custom.xml><?xml version="1.0" encoding="utf-8"?>
<Properties xmlns="http://schemas.openxmlformats.org/officeDocument/2006/custom-properties" xmlns:vt="http://schemas.openxmlformats.org/officeDocument/2006/docPropsVTypes"/>
</file>