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BIM技术在EPC项目成本控制中的应用与研究</w:t></w:r><w:br/><w:hyperlink r:id="rId7" w:history="1"><w:r><w:rPr><w:color w:val="2980b9"/><w:u w:val="single"/></w:rPr><w:t xml:space="preserve">http://qikan.cqvip.com/Qikan/Article/ReadIndex?id=7109834594&info=5v1W7%2Fpzi5ctTizGPmRo%2BRAQGvyCvL1As5NFWrXyF9yv6d3hKrtSiQ%3D%3D</w:t></w:r></w:hyperlink></w:p><w:p><w:pPr><w:pStyle w:val="Heading1"/></w:pPr><w:bookmarkStart w:id="2" w:name="_Toc2"/><w:r><w:t>Article summary:</w:t></w:r><w:bookmarkEnd w:id="2"/></w:p><w:p><w:pPr><w:jc w:val="both"/></w:pPr><w:r><w:rPr/><w:t xml:space="preserve">1. EPC模式在项目成本控制中的优势：EPC模式下，承包商承担更大风险和责任，获得更大利润，减少了招标成本，有利于投资的控制。</w:t></w:r></w:p><w:p><w:pPr><w:jc w:val="both"/></w:pPr><w:r><w:rPr/><w:t xml:space="preserve">2. BIM技术在EPC项目中的应用：BIM技术具有模型可视化、信息共享化、可协调性等特点，可以帮助实现设计与施工的深度融合，缩短工期，并提升项目管理效率。</w:t></w:r></w:p><w:p><w:pPr><w:jc w:val="both"/></w:pPr><w:r><w:rPr/><w:t xml:space="preserve">3. BIM5D技术和无线射频技术在EPC项目中的应用：BIM5D技术将三维模型与进度计划表、预算文件集成，实现时间、费用等属性的综合管理；无线射频技术可以通过RFID标签实现物资追踪和管理。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这篇文章主要介绍了BIM技术在EPC项目成本控制中的应用与研究。然而，文章存在一些问题和偏见。</w:t></w:r></w:p><w:p><w:pPr><w:jc w:val="both"/></w:pPr><w:r><w:rPr/><w:t xml:space="preserve"></w:t></w:r></w:p><w:p><w:pPr><w:jc w:val="both"/></w:pPr><w:r><w:rPr/><w:t xml:space="preserve">首先，文章提到EPC模式相比传统的承发包模式对业主有利，可以减少招标成本并控制投资。然而，文章没有提供任何数据或证据来支持这个观点。同时，文章没有考虑到EPC模式下承包商承担更大风险和责任的问题，可能会导致项目成本增加。</w:t></w:r></w:p><w:p><w:pPr><w:jc w:val="both"/></w:pPr><w:r><w:rPr/><w:t xml:space="preserve"></w:t></w:r></w:p><w:p><w:pPr><w:jc w:val="both"/></w:pPr><w:r><w:rPr/><w:t xml:space="preserve">其次，文章介绍了BIM技术的特点和IFC标准。然而，文章没有提供关于BIM技术在EPC项目成本控制中具体应用的案例或研究结果。缺乏实际案例或数据支持的情况下，读者很难判断BIM技术在EPC项目中是否真正能够有效地控制成本。</w:t></w:r></w:p><w:p><w:pPr><w:jc w:val="both"/></w:pPr><w:r><w:rPr/><w:t xml:space="preserve"></w:t></w:r></w:p><w:p><w:pPr><w:jc w:val="both"/></w:pPr><w:r><w:rPr/><w:t xml:space="preserve">此外，文章提到了BIM5D技术可以将进度、造价、资源等信息集成到一块，并通过共享信息平台监控项目。然而，同样缺乏具体案例或研究结果来支持这个观点。读者无法确定BIM5D技术是否真正能够实现动态模拟和全过程监控，并对项目成本产生积极影响。</w:t></w:r></w:p><w:p><w:pPr><w:jc w:val="both"/></w:pPr><w:r><w:rPr/><w:t xml:space="preserve"></w:t></w:r></w:p><w:p><w:pPr><w:jc w:val="both"/></w:pPr><w:r><w:rPr/><w:t xml:space="preserve">总的来说，这篇文章存在一些偏见和不足之处。它没有提供充分的证据来支持所述观点，并缺乏具体案例或研究结果来验证BIM技术在EPC项目成本控制中的应用效果。读者需要更多可靠的信息和数据来评估BIM技术在实际项目中的价值和潜力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EPC项目模式的优势和劣势
</w:t></w:r></w:p><w:p><w:pPr><w:spacing w:after="0"/><w:numPr><w:ilvl w:val="0"/><w:numId w:val="2"/></w:numPr></w:pPr><w:r><w:rPr/><w:t xml:space="preserve">BIM技术在EPC项目中的具体应用案例
</w:t></w:r></w:p><w:p><w:pPr><w:spacing w:after="0"/><w:numPr><w:ilvl w:val="0"/><w:numId w:val="2"/></w:numPr></w:pPr><w:r><w:rPr/><w:t xml:space="preserve">BIM技术对EPC项目成本控制的实际效果
</w:t></w:r></w:p><w:p><w:pPr><w:spacing w:after="0"/><w:numPr><w:ilvl w:val="0"/><w:numId w:val="2"/></w:numPr></w:pPr><w:r><w:rPr/><w:t xml:space="preserve">BIM5D技术的动态模拟和全过程监控能力
</w:t></w:r></w:p><w:p><w:pPr><w:spacing w:after="0"/><w:numPr><w:ilvl w:val="0"/><w:numId w:val="2"/></w:numPr></w:pPr><w:r><w:rPr/><w:t xml:space="preserve">BIM技术在EPC项目中的风险管理和责任分配
</w:t></w:r></w:p><w:p><w:pPr><w:numPr><w:ilvl w:val="0"/><w:numId w:val="2"/></w:numPr></w:pPr><w:r><w:rPr/><w:t xml:space="preserve">BIM技术在EPC项目中的投资回报率和经济效益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https://www.fullpicture.app/item/a1e37ecb33aff1a0916788c7f338d0c4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5641A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qikan.cqvip.com/Qikan/Article/ReadIndex?id=7109834594&amp;info=5v1W7%2Fpzi5ctTizGPmRo%2BRAQGvyCvL1As5NFWrXyF9yv6d3hKrtSiQ%3D%3D" TargetMode="External"/><Relationship Id="rId8" Type="http://schemas.openxmlformats.org/officeDocument/2006/relationships/hyperlink" Target="https://www.fullpicture.app/item/a1e37ecb33aff1a0916788c7f338d0c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2023-09-04T11:49:18+02:00</dcterms:created>
  <dcterms:modified xsi:type="dcterms:W3CDTF">2023-09-04T11:49:18+02:00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