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 PETROFINDER :: Global Oil &amp; Gas Link</w:t></w:r><w:br/><w:hyperlink r:id="rId7" w:history="1"><w:r><w:rPr><w:color w:val="2980b9"/><w:u w:val="single"/></w:rPr><w:t xml:space="preserve">http://www.petrofinder.com/finance/finance_list.php?page=2&sort=News</w:t></w:r></w:hyperlink></w:p><w:p><w:pPr><w:pStyle w:val="Heading1"/></w:pPr><w:bookmarkStart w:id="2" w:name="_Toc2"/><w:r><w:t>Article summary:</w:t></w:r><w:bookmarkEnd w:id="2"/></w:p><w:p><w:pPr><w:jc w:val="both"/></w:pPr><w:r><w:rPr/><w:t xml:space="preserve">1. Il y a une recherche d'un récepteur solide pour L2L dans Deutsche Bank.</w:t></w:r></w:p><w:p><w:pPr><w:jc w:val="both"/></w:pPr><w:r><w:rPr/><w:t xml:space="preserve">2. Une offre de prêt est disponible pour la monétisation d'obligations bancaires, gouvernementales et d'entreprises.</w:t></w:r></w:p><w:p><w:pPr><w:jc w:val="both"/></w:pPr><w:r><w:rPr/><w:t xml:space="preserve">3. Un investisseur sérieux est à la recherche d'une opportunité d'investissement.</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L'article en question présente une liste d'annonces financières provenant de différentes sources. Cependant, il est important de noter que ces annonces ne sont pas accompagnées d'informations détaillées ou de preuves pour étayer les affirmations faites. Par conséquent, il est difficile de juger de la crédibilité ou de l'exactitude des offres présentées.</w:t></w:r></w:p><w:p><w:pPr><w:jc w:val="both"/></w:pPr><w:r><w:rPr/><w:t xml:space="preserve"></w:t></w:r></w:p><w:p><w:pPr><w:jc w:val="both"/></w:pPr><w:r><w:rPr/><w:t xml:space="preserve">De plus, l'article semble être principalement axé sur la promotion d'opportunités d'investissement et de prêts, ce qui soulève des questions quant à son impartialité et à ses motivations. Il n'y a pas non plus de mention des risques potentiels associés à ces offres, ce qui pourrait induire les lecteurs en erreur.</w:t></w:r></w:p><w:p><w:pPr><w:jc w:val="both"/></w:pPr><w:r><w:rPr/><w:t xml:space="preserve"></w:t></w:r></w:p><w:p><w:pPr><w:jc w:val="both"/></w:pPr><w:r><w:rPr/><w:t xml:space="preserve">En outre, l'article ne présente qu'un seul côté de l'histoire en se concentrant uniquement sur les avantages potentiels des offres présentées. Il ne prend pas en compte les contre-arguments ou les points de considération manquants qui pourraient aider les lecteurs à prendre des décisions éclairées.</w:t></w:r></w:p><w:p><w:pPr><w:jc w:val="both"/></w:pPr><w:r><w:rPr/><w:t xml:space="preserve"></w:t></w:r></w:p><w:p><w:pPr><w:jc w:val="both"/></w:pPr><w:r><w:rPr/><w:t xml:space="preserve">En résumé, cet article présente un contenu promotionnel avec des informations limitées et non vérifiées. Il manque d'impartialité et ne fournit pas suffisamment d'éléments pour permettre aux lecteurs de faire une analyse critique complète.</w:t></w:r></w:p><w:p><w:pPr><w:pStyle w:val="Heading1"/></w:pPr><w:bookmarkStart w:id="5" w:name="_Toc5"/><w:r><w:t>Topics for further research:</w:t></w:r><w:bookmarkEnd w:id="5"/></w:p><w:p><w:pPr><w:spacing w:after="0"/><w:numPr><w:ilvl w:val="0"/><w:numId w:val="2"/></w:numPr></w:pPr><w:r><w:rPr/><w:t xml:space="preserve">Quels sont les risques potentiels associés aux opportunités d'investissement et de prêts mentionnées dans l'article ?
</w:t></w:r></w:p><w:p><w:pPr><w:spacing w:after="0"/><w:numPr><w:ilvl w:val="0"/><w:numId w:val="2"/></w:numPr></w:pPr><w:r><w:rPr/><w:t xml:space="preserve">Quelles sont les preuves ou les données concrètes qui étayent les affirmations faites dans l'article sur les annonces financières ?
</w:t></w:r></w:p><w:p><w:pPr><w:spacing w:after="0"/><w:numPr><w:ilvl w:val="0"/><w:numId w:val="2"/></w:numPr></w:pPr><w:r><w:rPr/><w:t xml:space="preserve">Quels sont les contre-arguments ou les points de considération manquants qui pourraient remettre en question les avantages présentés dans l'article ?
</w:t></w:r></w:p><w:p><w:pPr><w:spacing w:after="0"/><w:numPr><w:ilvl w:val="0"/><w:numId w:val="2"/></w:numPr></w:pPr><w:r><w:rPr/><w:t xml:space="preserve">Quelles sont les sources fiables et impartiales qui peuvent fournir des informations détaillées sur les offres financières mentionnées dans l'article ?
</w:t></w:r></w:p><w:p><w:pPr><w:spacing w:after="0"/><w:numPr><w:ilvl w:val="0"/><w:numId w:val="2"/></w:numPr></w:pPr><w:r><w:rPr/><w:t xml:space="preserve">Quels sont les critères à prendre en compte pour évaluer la crédibilité et l'exactitude des offres financières présentées dans l'article ?
</w:t></w:r></w:p><w:p><w:pPr><w:numPr><w:ilvl w:val="0"/><w:numId w:val="2"/></w:numPr></w:pPr><w:r><w:rPr/><w:t xml:space="preserve">Quelles sont les réglementations ou les lois en vigueur qui pourraient avoir un impact sur les opportunités d'investissement et de prêts mentionnées dans l'article ?</w:t></w:r></w:p><w:p><w:pPr><w:pStyle w:val="Heading1"/></w:pPr><w:bookmarkStart w:id="6" w:name="_Toc6"/><w:r><w:t>Report location:</w:t></w:r><w:bookmarkEnd w:id="6"/></w:p><w:p><w:hyperlink r:id="rId8" w:history="1"><w:r><w:rPr><w:color w:val="2980b9"/><w:u w:val="single"/></w:rPr><w:t xml:space="preserve">https://www.fullpicture.app/item/a17831089e767cf9b79aef052870d7cc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36B3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etrofinder.com/finance/finance_list.php?page=2&amp;sort=News" TargetMode="External"/><Relationship Id="rId8" Type="http://schemas.openxmlformats.org/officeDocument/2006/relationships/hyperlink" Target="https://www.fullpicture.app/item/a17831089e767cf9b79aef052870d7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2024-07-18T08:30:08+02:00</dcterms:created>
  <dcterms:modified xsi:type="dcterms:W3CDTF">2024-07-18T08:30:08+02:00</dcterms:modified>
</cp:coreProperties>
</file>

<file path=docProps/custom.xml><?xml version="1.0" encoding="utf-8"?>
<Properties xmlns="http://schemas.openxmlformats.org/officeDocument/2006/custom-properties" xmlns:vt="http://schemas.openxmlformats.org/officeDocument/2006/docPropsVTypes"/>
</file>