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全文：为什么我们没有足够的教师？：对现有证据的重新考虑</w:t>
      </w:r>
      <w:br/>
      <w:hyperlink r:id="rId7" w:history="1">
        <w:r>
          <w:rPr>
            <w:color w:val="2980b9"/>
            <w:u w:val="single"/>
          </w:rPr>
          <w:t xml:space="preserve">https://www.tandfonline.com/doi/full/10.1080/02671522.2019.1568535</w:t>
        </w:r>
      </w:hyperlink>
    </w:p>
    <w:p>
      <w:pPr>
        <w:pStyle w:val="Heading1"/>
      </w:pPr>
      <w:bookmarkStart w:id="2" w:name="_Toc2"/>
      <w:r>
        <w:t>Article summary:</w:t>
      </w:r>
      <w:bookmarkEnd w:id="2"/>
    </w:p>
    <w:p>
      <w:pPr>
        <w:jc w:val="both"/>
      </w:pPr>
      <w:r>
        <w:rPr/>
        <w:t xml:space="preserve">1. 本文使用政府和官方统计的时间序列分析来探索需求和供应的许多变量之间的复杂相互作用。</w:t>
      </w:r>
    </w:p>
    <w:p>
      <w:pPr>
        <w:jc w:val="both"/>
      </w:pPr>
      <w:r>
        <w:rPr/>
        <w:t xml:space="preserve">2. 学生人数和教师人数在任何教育系统中，决定教师数量的最基本因素之一是学生数量。教师人数的变化与学生人数的变化一致，尽管有时可能会落后于学生人数一年。</w:t>
      </w:r>
    </w:p>
    <w:p>
      <w:pPr>
        <w:jc w:val="both"/>
      </w:pPr>
      <w:r>
        <w:rPr/>
        <w:t xml:space="preserve">3. 政策变化可能对教师招聘和保留产生影响。教师培训申请和招生的政策变化可能解释了对增加入学目标反应缓慢的原因。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本文对教师供应问题进行了重新考虑，但存在一些偏见和不足之处。</w:t>
      </w:r>
    </w:p>
    <w:p>
      <w:pPr>
        <w:jc w:val="both"/>
      </w:pPr>
      <w:r>
        <w:rPr/>
        <w:t xml:space="preserve"/>
      </w:r>
    </w:p>
    <w:p>
      <w:pPr>
        <w:jc w:val="both"/>
      </w:pPr>
      <w:r>
        <w:rPr/>
        <w:t xml:space="preserve">首先，本文使用的数据和方法可能存在一定的局限性。作者只使用政府和官方统计数据进行分析，而没有考虑其他可能影响教师供应的因素，如社会经济背景、教育政策变化等。此外，时间序列分析只能探索变量随时间的变化与政策变化的关系，并不能证明因果关系。</w:t>
      </w:r>
    </w:p>
    <w:p>
      <w:pPr>
        <w:jc w:val="both"/>
      </w:pPr>
      <w:r>
        <w:rPr/>
        <w:t xml:space="preserve"/>
      </w:r>
    </w:p>
    <w:p>
      <w:pPr>
        <w:jc w:val="both"/>
      </w:pPr>
      <w:r>
        <w:rPr/>
        <w:t xml:space="preserve">其次，在对学生和教师人数进行分析时，作者忽略了不同地区之间的差异。不同地区的学生数量和教师需求可能存在较大差异，这也会影响到教师供应问题。</w:t>
      </w:r>
    </w:p>
    <w:p>
      <w:pPr>
        <w:jc w:val="both"/>
      </w:pPr>
      <w:r>
        <w:rPr/>
        <w:t xml:space="preserve"/>
      </w:r>
    </w:p>
    <w:p>
      <w:pPr>
        <w:jc w:val="both"/>
      </w:pPr>
      <w:r>
        <w:rPr/>
        <w:t xml:space="preserve">此外，在讨论教师培训目标下调对教师招聘产生影响时，作者未考虑到培训质量和毕业生就业情况等因素。即使增加入学目标，如果毕业生无法找到工作或离开行业，则仍然无法解决教师供应问题。</w:t>
      </w:r>
    </w:p>
    <w:p>
      <w:pPr>
        <w:jc w:val="both"/>
      </w:pPr>
      <w:r>
        <w:rPr/>
        <w:t xml:space="preserve"/>
      </w:r>
    </w:p>
    <w:p>
      <w:pPr>
        <w:jc w:val="both"/>
      </w:pPr>
      <w:r>
        <w:rPr/>
        <w:t xml:space="preserve">最后，在文章中提出了一些替代解释来解释教师供应问题，并认为当前普遍说法可能存在误导。然而，这些替代解释并没有得到充分证明，也没有探讨其他可能的解释。因此，文章存在一定的偏袒和宣传内容。</w:t>
      </w:r>
    </w:p>
    <w:p>
      <w:pPr>
        <w:jc w:val="both"/>
      </w:pPr>
      <w:r>
        <w:rPr/>
        <w:t xml:space="preserve"/>
      </w:r>
    </w:p>
    <w:p>
      <w:pPr>
        <w:jc w:val="both"/>
      </w:pPr>
      <w:r>
        <w:rPr/>
        <w:t xml:space="preserve">综上所述，本文对教师供应问题进行了重新考虑，但存在一些局限性和不足之处。在未来的研究中，需要更全面地考虑各种因素，并进行更深入的分析和探讨。</w:t>
      </w:r>
    </w:p>
    <w:p>
      <w:pPr>
        <w:pStyle w:val="Heading1"/>
      </w:pPr>
      <w:bookmarkStart w:id="5" w:name="_Toc5"/>
      <w:r>
        <w:t>Topics for further research:</w:t>
      </w:r>
      <w:bookmarkEnd w:id="5"/>
    </w:p>
    <w:p>
      <w:pPr>
        <w:spacing w:after="0"/>
        <w:numPr>
          <w:ilvl w:val="0"/>
          <w:numId w:val="2"/>
        </w:numPr>
      </w:pPr>
      <w:r>
        <w:rPr/>
        <w:t xml:space="preserve">Factors affecting teacher supply beyond government statistics
</w:t>
      </w:r>
    </w:p>
    <w:p>
      <w:pPr>
        <w:spacing w:after="0"/>
        <w:numPr>
          <w:ilvl w:val="0"/>
          <w:numId w:val="2"/>
        </w:numPr>
      </w:pPr>
      <w:r>
        <w:rPr/>
        <w:t xml:space="preserve">Regional differences in student and teacher numbers
</w:t>
      </w:r>
    </w:p>
    <w:p>
      <w:pPr>
        <w:spacing w:after="0"/>
        <w:numPr>
          <w:ilvl w:val="0"/>
          <w:numId w:val="2"/>
        </w:numPr>
      </w:pPr>
      <w:r>
        <w:rPr/>
        <w:t xml:space="preserve">Quality of teacher training and employment prospects for graduates
</w:t>
      </w:r>
    </w:p>
    <w:p>
      <w:pPr>
        <w:spacing w:after="0"/>
        <w:numPr>
          <w:ilvl w:val="0"/>
          <w:numId w:val="2"/>
        </w:numPr>
      </w:pPr>
      <w:r>
        <w:rPr/>
        <w:t xml:space="preserve">Alternative explanations for teacher supply issues
</w:t>
      </w:r>
    </w:p>
    <w:p>
      <w:pPr>
        <w:spacing w:after="0"/>
        <w:numPr>
          <w:ilvl w:val="0"/>
          <w:numId w:val="2"/>
        </w:numPr>
      </w:pPr>
      <w:r>
        <w:rPr/>
        <w:t xml:space="preserve">Limitations and biases in the analysis
</w:t>
      </w:r>
    </w:p>
    <w:p>
      <w:pPr>
        <w:numPr>
          <w:ilvl w:val="0"/>
          <w:numId w:val="2"/>
        </w:numPr>
      </w:pPr>
      <w:r>
        <w:rPr/>
        <w:t xml:space="preserve">Need for more comprehensive and in-depth research</w:t>
      </w:r>
    </w:p>
    <w:p>
      <w:pPr>
        <w:pStyle w:val="Heading1"/>
      </w:pPr>
      <w:bookmarkStart w:id="6" w:name="_Toc6"/>
      <w:r>
        <w:t>Report location:</w:t>
      </w:r>
      <w:bookmarkEnd w:id="6"/>
    </w:p>
    <w:p>
      <w:hyperlink r:id="rId8" w:history="1">
        <w:r>
          <w:rPr>
            <w:color w:val="2980b9"/>
            <w:u w:val="single"/>
          </w:rPr>
          <w:t xml:space="preserve">https://www.fullpicture.app/item/a011df5893e2c2c8376b4603ebe03dd1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45A0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2671522.2019.1568535" TargetMode="External"/><Relationship Id="rId8" Type="http://schemas.openxmlformats.org/officeDocument/2006/relationships/hyperlink" Target="https://www.fullpicture.app/item/a011df5893e2c2c8376b4603ebe03d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2023-12-15T18:25:27+01:00</dcterms:created>
  <dcterms:modified xsi:type="dcterms:W3CDTF">2023-12-15T18:25:27+01:00</dcterms:modified>
</cp:coreProperties>
</file>

<file path=docProps/custom.xml><?xml version="1.0" encoding="utf-8"?>
<Properties xmlns="http://schemas.openxmlformats.org/officeDocument/2006/custom-properties" xmlns:vt="http://schemas.openxmlformats.org/officeDocument/2006/docPropsVTypes"/>
</file>