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Twin Study Implicates Genetic Factors in Dry Eye Disease | IOVS | ARVO Journals</w:t>
      </w:r>
      <w:br/>
      <w:hyperlink r:id="rId7" w:history="1">
        <w:r>
          <w:rPr>
            <w:color w:val="2980b9"/>
            <w:u w:val="single"/>
          </w:rPr>
          <w:t xml:space="preserve">https://iovs.arvojournals.org/article.aspx?articleid=2266034</w:t>
        </w:r>
      </w:hyperlink>
    </w:p>
    <w:p>
      <w:pPr>
        <w:pStyle w:val="Heading1"/>
      </w:pPr>
      <w:bookmarkStart w:id="2" w:name="_Toc2"/>
      <w:r>
        <w:t>Article summary:</w:t>
      </w:r>
      <w:bookmarkEnd w:id="2"/>
    </w:p>
    <w:p>
      <w:pPr>
        <w:jc w:val="both"/>
      </w:pPr>
      <w:r>
        <w:rPr/>
        <w:t xml:space="preserve">1. A twin study has found that genetic factors play a significant role in the development of dry eye disease.</w:t>
      </w:r>
    </w:p>
    <w:p>
      <w:pPr>
        <w:jc w:val="both"/>
      </w:pPr>
      <w:r>
        <w:rPr/>
        <w:t xml:space="preserve">2. The study analyzed data from over 8,000 twins and found that genetics accounted for 54% of the variation in dry eye disease.</w:t>
      </w:r>
    </w:p>
    <w:p>
      <w:pPr>
        <w:jc w:val="both"/>
      </w:pPr>
      <w:r>
        <w:rPr/>
        <w:t xml:space="preserve">3. The findings suggest that identifying specific genes associated with dry eye disease could lead to better treatments and prevention strategies.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"Twin Study Implicates Genetic Factors in Dry Eye Disease" published in IOVS | ARVO Journals discusses the findings of a study that suggests genetic factors may play a role in dry eye disease. The article provides a detailed analysis of the study, its methodology, and its results.</w:t>
      </w:r>
    </w:p>
    <w:p>
      <w:pPr>
        <w:jc w:val="both"/>
      </w:pPr>
      <w:r>
        <w:rPr/>
        <w:t xml:space="preserve"/>
      </w:r>
    </w:p>
    <w:p>
      <w:pPr>
        <w:jc w:val="both"/>
      </w:pPr>
      <w:r>
        <w:rPr/>
        <w:t xml:space="preserve">One potential bias in the article is that it only focuses on the genetic factors contributing to dry eye disease and does not consider other potential causes such as environmental factors or lifestyle choices. This one-sided reporting could lead readers to believe that genetics are the sole cause of dry eye disease, which is not necessarily true.</w:t>
      </w:r>
    </w:p>
    <w:p>
      <w:pPr>
        <w:jc w:val="both"/>
      </w:pPr>
      <w:r>
        <w:rPr/>
        <w:t xml:space="preserve"/>
      </w:r>
    </w:p>
    <w:p>
      <w:pPr>
        <w:jc w:val="both"/>
      </w:pPr>
      <w:r>
        <w:rPr/>
        <w:t xml:space="preserve">Another issue with the article is that it does not provide enough evidence to support its claims. While the study found a correlation between certain genes and dry eye disease, it did not establish causation. Therefore, it is important to note that genetics may be just one factor among many contributing to dry eye disease.</w:t>
      </w:r>
    </w:p>
    <w:p>
      <w:pPr>
        <w:jc w:val="both"/>
      </w:pPr>
      <w:r>
        <w:rPr/>
        <w:t xml:space="preserve"/>
      </w:r>
    </w:p>
    <w:p>
      <w:pPr>
        <w:jc w:val="both"/>
      </w:pPr>
      <w:r>
        <w:rPr/>
        <w:t xml:space="preserve">Additionally, the article does not explore counterarguments or alternative explanations for the findings. For example, some researchers may argue that there are confounding variables at play that could explain the correlation between certain genes and dry eye disease.</w:t>
      </w:r>
    </w:p>
    <w:p>
      <w:pPr>
        <w:jc w:val="both"/>
      </w:pPr>
      <w:r>
        <w:rPr/>
        <w:t xml:space="preserve"/>
      </w:r>
    </w:p>
    <w:p>
      <w:pPr>
        <w:jc w:val="both"/>
      </w:pPr>
      <w:r>
        <w:rPr/>
        <w:t xml:space="preserve">The article also lacks information about any potential risks associated with genetic testing for dry eye disease. It is important for readers to understand any potential risks or limitations associated with genetic testing before making any decisions about their health.</w:t>
      </w:r>
    </w:p>
    <w:p>
      <w:pPr>
        <w:jc w:val="both"/>
      </w:pPr>
      <w:r>
        <w:rPr/>
        <w:t xml:space="preserve"/>
      </w:r>
    </w:p>
    <w:p>
      <w:pPr>
        <w:jc w:val="both"/>
      </w:pPr>
      <w:r>
        <w:rPr/>
        <w:t xml:space="preserve">Overall, while this article provides interesting insights into the potential role of genetics in dry eye disease, it should be read critically and with an understanding of its limitations and biases.</w:t>
      </w:r>
    </w:p>
    <w:p>
      <w:pPr>
        <w:pStyle w:val="Heading1"/>
      </w:pPr>
      <w:bookmarkStart w:id="5" w:name="_Toc5"/>
      <w:r>
        <w:t>Topics for further research:</w:t>
      </w:r>
      <w:bookmarkEnd w:id="5"/>
    </w:p>
    <w:p>
      <w:pPr>
        <w:spacing w:after="0"/>
        <w:numPr>
          <w:ilvl w:val="0"/>
          <w:numId w:val="2"/>
        </w:numPr>
      </w:pPr>
      <w:r>
        <w:rPr/>
        <w:t xml:space="preserve">Environmental factors and dry eye disease
</w:t>
      </w:r>
    </w:p>
    <w:p>
      <w:pPr>
        <w:spacing w:after="0"/>
        <w:numPr>
          <w:ilvl w:val="0"/>
          <w:numId w:val="2"/>
        </w:numPr>
      </w:pPr>
      <w:r>
        <w:rPr/>
        <w:t xml:space="preserve">Lifestyle choices and dry eye disease
</w:t>
      </w:r>
    </w:p>
    <w:p>
      <w:pPr>
        <w:spacing w:after="0"/>
        <w:numPr>
          <w:ilvl w:val="0"/>
          <w:numId w:val="2"/>
        </w:numPr>
      </w:pPr>
      <w:r>
        <w:rPr/>
        <w:t xml:space="preserve">Other potential causes of dry eye disease
</w:t>
      </w:r>
    </w:p>
    <w:p>
      <w:pPr>
        <w:spacing w:after="0"/>
        <w:numPr>
          <w:ilvl w:val="0"/>
          <w:numId w:val="2"/>
        </w:numPr>
      </w:pPr>
      <w:r>
        <w:rPr/>
        <w:t xml:space="preserve">Confounding variables in genetic studies of dry eye disease
</w:t>
      </w:r>
    </w:p>
    <w:p>
      <w:pPr>
        <w:spacing w:after="0"/>
        <w:numPr>
          <w:ilvl w:val="0"/>
          <w:numId w:val="2"/>
        </w:numPr>
      </w:pPr>
      <w:r>
        <w:rPr/>
        <w:t xml:space="preserve">Risks and limitations of genetic testing for dry eye disease
</w:t>
      </w:r>
    </w:p>
    <w:p>
      <w:pPr>
        <w:numPr>
          <w:ilvl w:val="0"/>
          <w:numId w:val="2"/>
        </w:numPr>
      </w:pPr>
      <w:r>
        <w:rPr/>
        <w:t xml:space="preserve">Multifactorial nature of dry eye disease</w:t>
      </w:r>
    </w:p>
    <w:p>
      <w:pPr>
        <w:pStyle w:val="Heading1"/>
      </w:pPr>
      <w:bookmarkStart w:id="6" w:name="_Toc6"/>
      <w:r>
        <w:t>Report location:</w:t>
      </w:r>
      <w:bookmarkEnd w:id="6"/>
    </w:p>
    <w:p>
      <w:hyperlink r:id="rId8" w:history="1">
        <w:r>
          <w:rPr>
            <w:color w:val="2980b9"/>
            <w:u w:val="single"/>
          </w:rPr>
          <w:t xml:space="preserve">https://www.fullpicture.app/item/9f0f7095c93036747c01a76f4fbe8ff6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5123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ovs.arvojournals.org/article.aspx?articleid=2266034" TargetMode="External"/><Relationship Id="rId8" Type="http://schemas.openxmlformats.org/officeDocument/2006/relationships/hyperlink" Target="https://www.fullpicture.app/item/9f0f7095c93036747c01a76f4fbe8f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2023-12-20T05:04:55+01:00</dcterms:created>
  <dcterms:modified xsi:type="dcterms:W3CDTF">2023-12-20T05:04:55+01:00</dcterms:modified>
</cp:coreProperties>
</file>

<file path=docProps/custom.xml><?xml version="1.0" encoding="utf-8"?>
<Properties xmlns="http://schemas.openxmlformats.org/officeDocument/2006/custom-properties" xmlns:vt="http://schemas.openxmlformats.org/officeDocument/2006/docPropsVTypes"/>
</file>