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Sustainability | Free Full-Text | An Innovative Approach to Determining High-Risk Nodes in a Complex Urban Rail Transit Station: A Perspective of Promoting Urban Sustainability</w:t>
      </w:r>
      <w:br/>
      <w:hyperlink r:id="rId7" w:history="1">
        <w:r>
          <w:rPr>
            <w:color w:val="2980b9"/>
            <w:u w:val="single"/>
          </w:rPr>
          <w:t xml:space="preserve">https://www.mdpi.com/2071-1050/10/7/2456</w:t>
        </w:r>
      </w:hyperlink>
    </w:p>
    <w:p>
      <w:pPr>
        <w:pStyle w:val="Heading1"/>
      </w:pPr>
      <w:bookmarkStart w:id="2" w:name="_Toc2"/>
      <w:r>
        <w:t>Article summary:</w:t>
      </w:r>
      <w:bookmarkEnd w:id="2"/>
    </w:p>
    <w:p>
      <w:pPr>
        <w:jc w:val="both"/>
      </w:pPr>
      <w:r>
        <w:rPr/>
        <w:t xml:space="preserve">1. Public safety is crucial for achieving sustainable development, and transportation safety is an essential component of public safety.</w:t>
      </w:r>
    </w:p>
    <w:p>
      <w:pPr>
        <w:jc w:val="both"/>
      </w:pPr>
      <w:r>
        <w:rPr/>
        <w:t xml:space="preserve">2. Urban rail transit, including metro and light rail, is in line with the principles of sustainable development and provides various environmental, economic, and social benefits.</w:t>
      </w:r>
    </w:p>
    <w:p>
      <w:pPr>
        <w:jc w:val="both"/>
      </w:pPr>
      <w:r>
        <w:rPr/>
        <w:t xml:space="preserve">3. Complex rail transit stations (CRTSs) are subject to potential risks during operation due to their complex structures, crowding of people, and openness. Identifying high-risk nodes within CRTSs is necessary for ensuring secure and stable operation and promoting urban sustainability.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该文章主要探讨了城市轨道交通站点中高风险节点的判定方法，以促进城市可持续发展。然而，在阅读文章时，我们可以发现以下几个问题：</w:t>
      </w:r>
    </w:p>
    <w:p>
      <w:pPr>
        <w:jc w:val="both"/>
      </w:pPr>
      <w:r>
        <w:rPr/>
        <w:t xml:space="preserve"/>
      </w:r>
    </w:p>
    <w:p>
      <w:pPr>
        <w:jc w:val="both"/>
      </w:pPr>
      <w:r>
        <w:rPr/>
        <w:t xml:space="preserve">1. 偏重于城市轨道交通的优势：文章在介绍城市轨道交通时，强调了其高速、低污染、大运量、低能耗和舒适等优势，并将其视为可持续发展原则的符合者。但是，这种偏重于优势的描述可能会忽略一些不足之处，例如建设成本高昂、对土地资源需求大等。</w:t>
      </w:r>
    </w:p>
    <w:p>
      <w:pPr>
        <w:jc w:val="both"/>
      </w:pPr>
      <w:r>
        <w:rPr/>
        <w:t xml:space="preserve"/>
      </w:r>
    </w:p>
    <w:p>
      <w:pPr>
        <w:jc w:val="both"/>
      </w:pPr>
      <w:r>
        <w:rPr/>
        <w:t xml:space="preserve">2. 忽略了其他公共交通方式：虽然城市轨道交通在城市公共交通中扮演着重要角色，但是文章没有提及其他公共交通方式（如公交车、出租车等），也没有比较它们之间的优缺点。这可能导致读者对整个城市公共交通系统的理解不够全面。</w:t>
      </w:r>
    </w:p>
    <w:p>
      <w:pPr>
        <w:jc w:val="both"/>
      </w:pPr>
      <w:r>
        <w:rPr/>
        <w:t xml:space="preserve"/>
      </w:r>
    </w:p>
    <w:p>
      <w:pPr>
        <w:jc w:val="both"/>
      </w:pPr>
      <w:r>
        <w:rPr/>
        <w:t xml:space="preserve">3. 缺乏数据支持：文章提到了一些关于城市轨道交通安全性的研究成果，但并未提供具体数据或实证分析来支持自己的观点。这可能会使读者对文章所述内容产生怀疑。</w:t>
      </w:r>
    </w:p>
    <w:p>
      <w:pPr>
        <w:jc w:val="both"/>
      </w:pPr>
      <w:r>
        <w:rPr/>
        <w:t xml:space="preserve"/>
      </w:r>
    </w:p>
    <w:p>
      <w:pPr>
        <w:jc w:val="both"/>
      </w:pPr>
      <w:r>
        <w:rPr/>
        <w:t xml:space="preserve">4. 忽略了社会影响因素：文章主要关注了安全问题，但并未考虑到与之相关的社会影响因素。例如，在确定高风险节点时，是否考虑到人流量较大区域周围居民和商家的利益？这些因素可能会影响决策结果。</w:t>
      </w:r>
    </w:p>
    <w:p>
      <w:pPr>
        <w:jc w:val="both"/>
      </w:pPr>
      <w:r>
        <w:rPr/>
        <w:t xml:space="preserve"/>
      </w:r>
    </w:p>
    <w:p>
      <w:pPr>
        <w:jc w:val="both"/>
      </w:pPr>
      <w:r>
        <w:rPr/>
        <w:t xml:space="preserve">5. 缺乏反驳观点：文章没有涉及任何反驳观点或争议话题。这可能导致读者认为作者只是单方面宣传自己的观点而忽略了其他可能存在的看法。</w:t>
      </w:r>
    </w:p>
    <w:p>
      <w:pPr>
        <w:jc w:val="both"/>
      </w:pPr>
      <w:r>
        <w:rPr/>
        <w:t xml:space="preserve"/>
      </w:r>
    </w:p>
    <w:p>
      <w:pPr>
        <w:jc w:val="both"/>
      </w:pPr>
      <w:r>
        <w:rPr/>
        <w:t xml:space="preserve">总之，尽管该文章提供了有价值的信息和见解，但仍存在一些潜在偏见和局限性。为了更好地促进城市可持续发展，我们需要更加客观全面地考虑各种因素，并充分探讨不同观点之间的争议和差异。</w:t>
      </w:r>
    </w:p>
    <w:p>
      <w:pPr>
        <w:pStyle w:val="Heading1"/>
      </w:pPr>
      <w:bookmarkStart w:id="5" w:name="_Toc5"/>
      <w:r>
        <w:t>Topics for further research:</w:t>
      </w:r>
      <w:bookmarkEnd w:id="5"/>
    </w:p>
    <w:p>
      <w:pPr>
        <w:spacing w:after="0"/>
        <w:numPr>
          <w:ilvl w:val="0"/>
          <w:numId w:val="2"/>
        </w:numPr>
      </w:pPr>
      <w:r>
        <w:rPr/>
        <w:t xml:space="preserve">Limitations of urban rail transit
</w:t>
      </w:r>
    </w:p>
    <w:p>
      <w:pPr>
        <w:spacing w:after="0"/>
        <w:numPr>
          <w:ilvl w:val="0"/>
          <w:numId w:val="2"/>
        </w:numPr>
      </w:pPr>
      <w:r>
        <w:rPr/>
        <w:t xml:space="preserve">Comparison with other public transportation modes
</w:t>
      </w:r>
    </w:p>
    <w:p>
      <w:pPr>
        <w:spacing w:after="0"/>
        <w:numPr>
          <w:ilvl w:val="0"/>
          <w:numId w:val="2"/>
        </w:numPr>
      </w:pPr>
      <w:r>
        <w:rPr/>
        <w:t xml:space="preserve">Lack of empirical evidence
</w:t>
      </w:r>
    </w:p>
    <w:p>
      <w:pPr>
        <w:spacing w:after="0"/>
        <w:numPr>
          <w:ilvl w:val="0"/>
          <w:numId w:val="2"/>
        </w:numPr>
      </w:pPr>
      <w:r>
        <w:rPr/>
        <w:t xml:space="preserve">Social impact factors
</w:t>
      </w:r>
    </w:p>
    <w:p>
      <w:pPr>
        <w:spacing w:after="0"/>
        <w:numPr>
          <w:ilvl w:val="0"/>
          <w:numId w:val="2"/>
        </w:numPr>
      </w:pPr>
      <w:r>
        <w:rPr/>
        <w:t xml:space="preserve">Absence of opposing viewpoints
</w:t>
      </w:r>
    </w:p>
    <w:p>
      <w:pPr>
        <w:numPr>
          <w:ilvl w:val="0"/>
          <w:numId w:val="2"/>
        </w:numPr>
      </w:pPr>
      <w:r>
        <w:rPr/>
        <w:t xml:space="preserve">Comprehensive consideration of various factors</w:t>
      </w:r>
    </w:p>
    <w:p>
      <w:pPr>
        <w:pStyle w:val="Heading1"/>
      </w:pPr>
      <w:bookmarkStart w:id="6" w:name="_Toc6"/>
      <w:r>
        <w:t>Report location:</w:t>
      </w:r>
      <w:bookmarkEnd w:id="6"/>
    </w:p>
    <w:p>
      <w:hyperlink r:id="rId8" w:history="1">
        <w:r>
          <w:rPr>
            <w:color w:val="2980b9"/>
            <w:u w:val="single"/>
          </w:rPr>
          <w:t xml:space="preserve">https://www.fullpicture.app/item/9deed4857478faa16b4e13530d4072a6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751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0/7/2456" TargetMode="External"/><Relationship Id="rId8" Type="http://schemas.openxmlformats.org/officeDocument/2006/relationships/hyperlink" Target="https://www.fullpicture.app/item/9deed4857478faa16b4e13530d4072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2023-12-05T11:49:20+01:00</dcterms:created>
  <dcterms:modified xsi:type="dcterms:W3CDTF">2023-12-05T11:49:20+01:00</dcterms:modified>
</cp:coreProperties>
</file>

<file path=docProps/custom.xml><?xml version="1.0" encoding="utf-8"?>
<Properties xmlns="http://schemas.openxmlformats.org/officeDocument/2006/custom-properties" xmlns:vt="http://schemas.openxmlformats.org/officeDocument/2006/docPropsVTypes"/>
</file>