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NSTL国家科技图书文献中心</w:t>
      </w:r>
      <w:br/>
      <w:hyperlink r:id="rId7" w:history="1">
        <w:r>
          <w:rPr>
            <w:color w:val="2980b9"/>
            <w:u w:val="single"/>
          </w:rPr>
          <w:t xml:space="preserve">https://www.nstl.gov.cn/paper_detail.html?id=98af0064ecbbadd444bba4a73090ce21</w:t>
        </w:r>
      </w:hyperlink>
    </w:p>
    <w:p>
      <w:pPr>
        <w:pStyle w:val="Heading1"/>
      </w:pPr>
      <w:bookmarkStart w:id="2" w:name="_Toc2"/>
      <w:r>
        <w:t>Article summary:</w:t>
      </w:r>
      <w:bookmarkEnd w:id="2"/>
    </w:p>
    <w:p>
      <w:pPr>
        <w:jc w:val="both"/>
      </w:pPr>
      <w:r>
        <w:rPr/>
        <w:t xml:space="preserve">1. 南越红树林生态系统遭到严重破坏：过去50年来，南越红树林生态系统经历了一系列不适当的造林实践，导致Rhizophora apiculata的单一种植，原有的生物多样性受到损害；越南战争期间使用除草剂对植被和土壤进行化学破坏；虾养殖业的无序发展。特别是在Ca Mau半岛，红树林沼泽地的原始植被已经几乎消失。</w:t>
      </w:r>
    </w:p>
    <w:p>
      <w:pPr>
        <w:jc w:val="both"/>
      </w:pPr>
      <w:r>
        <w:rPr/>
        <w:t xml:space="preserve"/>
      </w:r>
    </w:p>
    <w:p>
      <w:pPr>
        <w:jc w:val="both"/>
      </w:pPr>
      <w:r>
        <w:rPr/>
        <w:t xml:space="preserve">2. 红树林沼泽地面临的问题：文章通过文献资料和最新野外数据分析了过去50年来南越红树林沼泽地的演变。他们描述并评估了当前生态系统的情况，包括面积减少、生物多样性和环境条件改变。</w:t>
      </w:r>
    </w:p>
    <w:p>
      <w:pPr>
        <w:jc w:val="both"/>
      </w:pPr>
      <w:r>
        <w:rPr/>
        <w:t xml:space="preserve"/>
      </w:r>
    </w:p>
    <w:p>
      <w:pPr>
        <w:jc w:val="both"/>
      </w:pPr>
      <w:r>
        <w:rPr/>
        <w:t xml:space="preserve">3. 重建红树林沼泽地的希望：尽管R. apiculata重新种植区域边缘存在再生特征、自然保护区和合理管理计划的建立以及综合造林和养鱼系统的发展意味着我们可以预见到Ca Mau半岛和湄公河三角洲某些地区红树林沼泽地的特殊和逐步重建。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这篇文章主要讨论了越南南部红树林生态系统的破坏情况以及可能的恢复措施。然而，文章存在一些潜在的偏见和片面报道。</w:t>
      </w:r>
    </w:p>
    <w:p>
      <w:pPr>
        <w:jc w:val="both"/>
      </w:pPr>
      <w:r>
        <w:rPr/>
        <w:t xml:space="preserve"/>
      </w:r>
    </w:p>
    <w:p>
      <w:pPr>
        <w:jc w:val="both"/>
      </w:pPr>
      <w:r>
        <w:rPr/>
        <w:t xml:space="preserve">首先，文章提到红树林生态系统的破坏主要是由于不适当的林业实践、越战期间的除草剂喷洒和虾养殖等原因。然而，文章没有提供足够的证据来支持这些观点。例如，它没有具体说明哪些不适当的林业实践导致了单一种类红树林的形成，也没有提供相关数据来证明除草剂喷洒对植被和土壤造成了多大程度的破坏。</w:t>
      </w:r>
    </w:p>
    <w:p>
      <w:pPr>
        <w:jc w:val="both"/>
      </w:pPr>
      <w:r>
        <w:rPr/>
        <w:t xml:space="preserve"/>
      </w:r>
    </w:p>
    <w:p>
      <w:pPr>
        <w:jc w:val="both"/>
      </w:pPr>
      <w:r>
        <w:rPr/>
        <w:t xml:space="preserve">其次，文章称红树林湿地在Ca Mau半岛几乎消失，并且没有提供详细数据来支持这一说法。它只是简单地描述了现有情况，并未给出具体数字或面积损失比例。</w:t>
      </w:r>
    </w:p>
    <w:p>
      <w:pPr>
        <w:jc w:val="both"/>
      </w:pPr>
      <w:r>
        <w:rPr/>
        <w:t xml:space="preserve"/>
      </w:r>
    </w:p>
    <w:p>
      <w:pPr>
        <w:jc w:val="both"/>
      </w:pPr>
      <w:r>
        <w:rPr/>
        <w:t xml:space="preserve">此外，文章提到了一些可能用于恢复红树林湿地的措施，如重新种植R. apiculata、建立自然保护区和合理管理计划等。然而，它并未提供任何证据来支持这些措施的有效性。没有提供相关研究或实地调查的结果来证明这些措施是否真正能够恢复红树林湿地。</w:t>
      </w:r>
    </w:p>
    <w:p>
      <w:pPr>
        <w:jc w:val="both"/>
      </w:pPr>
      <w:r>
        <w:rPr/>
        <w:t xml:space="preserve"/>
      </w:r>
    </w:p>
    <w:p>
      <w:pPr>
        <w:jc w:val="both"/>
      </w:pPr>
      <w:r>
        <w:rPr/>
        <w:t xml:space="preserve">文章还存在一些其他问题，如未探索可能的反驳观点、宣传内容和偏袒等。它没有提及任何可能存在的争议或不同意见，并且只呈现了一个单一的观点。</w:t>
      </w:r>
    </w:p>
    <w:p>
      <w:pPr>
        <w:jc w:val="both"/>
      </w:pPr>
      <w:r>
        <w:rPr/>
        <w:t xml:space="preserve"/>
      </w:r>
    </w:p>
    <w:p>
      <w:pPr>
        <w:jc w:val="both"/>
      </w:pPr>
      <w:r>
        <w:rPr/>
        <w:t xml:space="preserve">综上所述，这篇文章在描述越南南部红树林生态系统破坏和恢复情况时存在潜在的偏见和片面报道。它缺乏充分的证据来支持其主张，并且忽略了其他可能存在的观点和风险。</w:t>
      </w:r>
    </w:p>
    <w:p>
      <w:pPr>
        <w:pStyle w:val="Heading1"/>
      </w:pPr>
      <w:bookmarkStart w:id="5" w:name="_Toc5"/>
      <w:r>
        <w:t>Topics for further research:</w:t>
      </w:r>
      <w:bookmarkEnd w:id="5"/>
    </w:p>
    <w:p>
      <w:pPr>
        <w:spacing w:after="0"/>
        <w:numPr>
          <w:ilvl w:val="0"/>
          <w:numId w:val="2"/>
        </w:numPr>
      </w:pPr>
      <w:r>
        <w:rPr/>
        <w:t xml:space="preserve">越南南部红树林生态系统的破坏原因
</w:t>
      </w:r>
    </w:p>
    <w:p>
      <w:pPr>
        <w:spacing w:after="0"/>
        <w:numPr>
          <w:ilvl w:val="0"/>
          <w:numId w:val="2"/>
        </w:numPr>
      </w:pPr>
      <w:r>
        <w:rPr/>
        <w:t xml:space="preserve">不适当的林业实践对红树林的影响
</w:t>
      </w:r>
    </w:p>
    <w:p>
      <w:pPr>
        <w:spacing w:after="0"/>
        <w:numPr>
          <w:ilvl w:val="0"/>
          <w:numId w:val="2"/>
        </w:numPr>
      </w:pPr>
      <w:r>
        <w:rPr/>
        <w:t xml:space="preserve">越战期间的除草剂喷洒对红树林的影响
</w:t>
      </w:r>
    </w:p>
    <w:p>
      <w:pPr>
        <w:spacing w:after="0"/>
        <w:numPr>
          <w:ilvl w:val="0"/>
          <w:numId w:val="2"/>
        </w:numPr>
      </w:pPr>
      <w:r>
        <w:rPr/>
        <w:t xml:space="preserve">红树林湿地在Ca Mau半岛的消失情况
</w:t>
      </w:r>
    </w:p>
    <w:p>
      <w:pPr>
        <w:spacing w:after="0"/>
        <w:numPr>
          <w:ilvl w:val="0"/>
          <w:numId w:val="2"/>
        </w:numPr>
      </w:pPr>
      <w:r>
        <w:rPr/>
        <w:t xml:space="preserve">恢复红树林湿地的措施的有效性
</w:t>
      </w:r>
    </w:p>
    <w:p>
      <w:pPr>
        <w:numPr>
          <w:ilvl w:val="0"/>
          <w:numId w:val="2"/>
        </w:numPr>
      </w:pPr>
      <w:r>
        <w:rPr/>
        <w:t xml:space="preserve">文章中存在的偏见和片面报道</w:t>
      </w:r>
    </w:p>
    <w:p>
      <w:pPr>
        <w:pStyle w:val="Heading1"/>
      </w:pPr>
      <w:bookmarkStart w:id="6" w:name="_Toc6"/>
      <w:r>
        <w:t>Report location:</w:t>
      </w:r>
      <w:bookmarkEnd w:id="6"/>
    </w:p>
    <w:p>
      <w:hyperlink r:id="rId8" w:history="1">
        <w:r>
          <w:rPr>
            <w:color w:val="2980b9"/>
            <w:u w:val="single"/>
          </w:rPr>
          <w:t xml:space="preserve">https://www.fullpicture.app/item/9daab35026273ed21cd02315edac959a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8FC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stl.gov.cn/paper_detail.html?id=98af0064ecbbadd444bba4a73090ce21" TargetMode="External"/><Relationship Id="rId8" Type="http://schemas.openxmlformats.org/officeDocument/2006/relationships/hyperlink" Target="https://www.fullpicture.app/item/9daab35026273ed21cd02315edac95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2023-10-21T11:01:22+02:00</dcterms:created>
  <dcterms:modified xsi:type="dcterms:W3CDTF">2023-10-21T11:01:22+02:00</dcterms:modified>
</cp:coreProperties>
</file>

<file path=docProps/custom.xml><?xml version="1.0" encoding="utf-8"?>
<Properties xmlns="http://schemas.openxmlformats.org/officeDocument/2006/custom-properties" xmlns:vt="http://schemas.openxmlformats.org/officeDocument/2006/docPropsVTypes"/>
</file>