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EUR USD Forecast, News and Analysis (Euro and US Dollar) - FXStreet</w:t>
      </w:r>
      <w:br/>
      <w:hyperlink r:id="rId7" w:history="1">
        <w:r>
          <w:rPr>
            <w:color w:val="2980b9"/>
            <w:u w:val="single"/>
          </w:rPr>
          <w:t xml:space="preserve">https://www.fxstreet.com/currencies/eurusd</w:t>
        </w:r>
      </w:hyperlink>
    </w:p>
    <w:p>
      <w:pPr>
        <w:pStyle w:val="Heading1"/>
      </w:pPr>
      <w:bookmarkStart w:id="2" w:name="_Toc2"/>
      <w:r>
        <w:t>Article summary:</w:t>
      </w:r>
      <w:bookmarkEnd w:id="2"/>
    </w:p>
    <w:p>
      <w:pPr>
        <w:jc w:val="both"/>
      </w:pPr>
      <w:r>
        <w:rPr/>
        <w:t xml:space="preserve">1. The EUR/USD lost over a hundred pips on Monday, dropping below 1.0500 to hit multi-month lows.</w:t>
      </w:r>
    </w:p>
    <w:p>
      <w:pPr>
        <w:jc w:val="both"/>
      </w:pPr>
      <w:r>
        <w:rPr/>
        <w:t xml:space="preserve">2. The strong US Dollar continues to be the key driver for the EUR/USD pair, fueled by risk-off sentiment and higher yields.</w:t>
      </w:r>
    </w:p>
    <w:p>
      <w:pPr>
        <w:jc w:val="both"/>
      </w:pPr>
      <w:r>
        <w:rPr/>
        <w:t xml:space="preserve">3. Data from the US came in above expectations, with the ISM Manufacturing PMI surpassing market consensus, while Eurozone data showed a drop in unemployment rate and confirmed low manufacturing PMI.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"EUR USD Forecast, News and Analysis (Euro and US Dollar)" provides an overview of the recent performance of the EUR/USD currency pair and highlights the key drivers influencing its movement. However, there are several potential biases and missing points of consideration in the article.</w:t>
      </w:r>
    </w:p>
    <w:p>
      <w:pPr>
        <w:jc w:val="both"/>
      </w:pPr>
      <w:r>
        <w:rPr/>
        <w:t xml:space="preserve"/>
      </w:r>
    </w:p>
    <w:p>
      <w:pPr>
        <w:jc w:val="both"/>
      </w:pPr>
      <w:r>
        <w:rPr/>
        <w:t xml:space="preserve">Firstly, the article primarily focuses on the strength of the US Dollar as the main driver for the EUR/USD pair. While it acknowledges that risk-off sentiment in global markets and higher yields are contributing to the strength of the US Dollar Index (DXY), it fails to mention any factors that may be impacting the Euro. This one-sided reporting suggests a bias towards emphasizing the strength of the US Dollar without considering other factors that could influence the Euro's performance.</w:t>
      </w:r>
    </w:p>
    <w:p>
      <w:pPr>
        <w:jc w:val="both"/>
      </w:pPr>
      <w:r>
        <w:rPr/>
        <w:t xml:space="preserve"/>
      </w:r>
    </w:p>
    <w:p>
      <w:pPr>
        <w:jc w:val="both"/>
      </w:pPr>
      <w:r>
        <w:rPr/>
        <w:t xml:space="preserve">Additionally, while it mentions that data from the US came in above expectations, it does not provide any evidence or analysis to support this claim. Without supporting evidence, readers are left to take this statement at face value, potentially leading to a biased understanding of the situation.</w:t>
      </w:r>
    </w:p>
    <w:p>
      <w:pPr>
        <w:jc w:val="both"/>
      </w:pPr>
      <w:r>
        <w:rPr/>
        <w:t xml:space="preserve"/>
      </w:r>
    </w:p>
    <w:p>
      <w:pPr>
        <w:jc w:val="both"/>
      </w:pPr>
      <w:r>
        <w:rPr/>
        <w:t xml:space="preserve">Furthermore, there is no exploration of counterarguments or potential risks to consider. The article only presents a bullish outlook for the US Dollar based on stronger-than-expected data and expectations of another rate hike from the Federal Reserve. It fails to mention any potential downside risks or factors that could weaken the US Dollar.</w:t>
      </w:r>
    </w:p>
    <w:p>
      <w:pPr>
        <w:jc w:val="both"/>
      </w:pPr>
      <w:r>
        <w:rPr/>
        <w:t xml:space="preserve"/>
      </w:r>
    </w:p>
    <w:p>
      <w:pPr>
        <w:jc w:val="both"/>
      </w:pPr>
      <w:r>
        <w:rPr/>
        <w:t xml:space="preserve">The article also includes promotional content by linking to weekly EUR/USD forecasts by market experts. While this may provide additional insights for readers, it raises questions about potential partiality and conflicts of interest.</w:t>
      </w:r>
    </w:p>
    <w:p>
      <w:pPr>
        <w:jc w:val="both"/>
      </w:pPr>
      <w:r>
        <w:rPr/>
        <w:t xml:space="preserve"/>
      </w:r>
    </w:p>
    <w:p>
      <w:pPr>
        <w:jc w:val="both"/>
      </w:pPr>
      <w:r>
        <w:rPr/>
        <w:t xml:space="preserve">Overall, this article lacks balance in its reporting by focusing primarily on one side of the EUR/USD pair and failing to consider other factors that could impact its performance. It also includes unsupported claims and promotional content, which further undermine its credibility.</w:t>
      </w:r>
    </w:p>
    <w:p>
      <w:pPr>
        <w:pStyle w:val="Heading1"/>
      </w:pPr>
      <w:bookmarkStart w:id="5" w:name="_Toc5"/>
      <w:r>
        <w:t>Topics for further research:</w:t>
      </w:r>
      <w:bookmarkEnd w:id="5"/>
    </w:p>
    <w:p>
      <w:pPr>
        <w:spacing w:after="0"/>
        <w:numPr>
          <w:ilvl w:val="0"/>
          <w:numId w:val="2"/>
        </w:numPr>
      </w:pPr>
      <w:r>
        <w:rPr/>
        <w:t xml:space="preserve">Factors influencing the performance of the Euro in the EUR/USD pair
</w:t>
      </w:r>
    </w:p>
    <w:p>
      <w:pPr>
        <w:spacing w:after="0"/>
        <w:numPr>
          <w:ilvl w:val="0"/>
          <w:numId w:val="2"/>
        </w:numPr>
      </w:pPr>
      <w:r>
        <w:rPr/>
        <w:t xml:space="preserve">Risks and downside potential for the US Dollar
</w:t>
      </w:r>
    </w:p>
    <w:p>
      <w:pPr>
        <w:spacing w:after="0"/>
        <w:numPr>
          <w:ilvl w:val="0"/>
          <w:numId w:val="2"/>
        </w:numPr>
      </w:pPr>
      <w:r>
        <w:rPr/>
        <w:t xml:space="preserve">Impact of global economic trends on the EUR/USD exchange rate
</w:t>
      </w:r>
    </w:p>
    <w:p>
      <w:pPr>
        <w:spacing w:after="0"/>
        <w:numPr>
          <w:ilvl w:val="0"/>
          <w:numId w:val="2"/>
        </w:numPr>
      </w:pPr>
      <w:r>
        <w:rPr/>
        <w:t xml:space="preserve">Analysis of Eurozone economic data and its effect on the Euro
</w:t>
      </w:r>
    </w:p>
    <w:p>
      <w:pPr>
        <w:spacing w:after="0"/>
        <w:numPr>
          <w:ilvl w:val="0"/>
          <w:numId w:val="2"/>
        </w:numPr>
      </w:pPr>
      <w:r>
        <w:rPr/>
        <w:t xml:space="preserve">Potential geopolitical factors affecting the EUR/USD pair
</w:t>
      </w:r>
    </w:p>
    <w:p>
      <w:pPr>
        <w:numPr>
          <w:ilvl w:val="0"/>
          <w:numId w:val="2"/>
        </w:numPr>
      </w:pPr>
      <w:r>
        <w:rPr/>
        <w:t xml:space="preserve">Expert opinions on the outlook for the EUR/USD exchange rate</w:t>
      </w:r>
    </w:p>
    <w:p>
      <w:pPr>
        <w:pStyle w:val="Heading1"/>
      </w:pPr>
      <w:bookmarkStart w:id="6" w:name="_Toc6"/>
      <w:r>
        <w:t>Report location:</w:t>
      </w:r>
      <w:bookmarkEnd w:id="6"/>
    </w:p>
    <w:p>
      <w:hyperlink r:id="rId8" w:history="1">
        <w:r>
          <w:rPr>
            <w:color w:val="2980b9"/>
            <w:u w:val="single"/>
          </w:rPr>
          <w:t xml:space="preserve">https://www.fullpicture.app/item/9da5843eea24f094b9e5be2513edfc4c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D7A4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xstreet.com/currencies/eurusd" TargetMode="External"/><Relationship Id="rId8" Type="http://schemas.openxmlformats.org/officeDocument/2006/relationships/hyperlink" Target="https://www.fullpicture.app/item/9da5843eea24f094b9e5be2513edfc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2023-12-29T01:37:05+01:00</dcterms:created>
  <dcterms:modified xsi:type="dcterms:W3CDTF">2023-12-29T01:37:05+01:00</dcterms:modified>
</cp:coreProperties>
</file>

<file path=docProps/custom.xml><?xml version="1.0" encoding="utf-8"?>
<Properties xmlns="http://schemas.openxmlformats.org/officeDocument/2006/custom-properties" xmlns:vt="http://schemas.openxmlformats.org/officeDocument/2006/docPropsVTypes"/>
</file>