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Kansas City: Accused shooter in shooting of Black teen who went to the wrong house is White man in his 80s | CNN</w:t>
      </w:r>
      <w:br/>
      <w:hyperlink r:id="rId7" w:history="1">
        <w:r>
          <w:rPr>
            <w:color w:val="2980b9"/>
            <w:u w:val="single"/>
          </w:rPr>
          <w:t xml:space="preserve">https://www.cnn.com/2023/04/17/us/kansas-city-teen-shot-wrong-house/index.html</w:t>
        </w:r>
      </w:hyperlink>
    </w:p>
    <w:p>
      <w:pPr>
        <w:pStyle w:val="Heading1"/>
      </w:pPr>
      <w:bookmarkStart w:id="2" w:name="_Toc2"/>
      <w:r>
        <w:t>Article summary:</w:t>
      </w:r>
      <w:bookmarkEnd w:id="2"/>
    </w:p>
    <w:p>
      <w:pPr>
        <w:jc w:val="both"/>
      </w:pPr>
      <w:r>
        <w:rPr/>
        <w:t xml:space="preserve">1. A white man in his 80s is the suspected shooter of a Black teen who was shot outside his home on April 13 in Kansas City, Missouri.</w:t>
      </w:r>
    </w:p>
    <w:p>
      <w:pPr>
        <w:jc w:val="both"/>
      </w:pPr>
      <w:r>
        <w:rPr/>
        <w:t xml:space="preserve">2. The victim, Ralph Yarl, was shot twice and is currently in stable condition at a hospital.</w:t>
      </w:r>
    </w:p>
    <w:p>
      <w:pPr>
        <w:jc w:val="both"/>
      </w:pPr>
      <w:r>
        <w:rPr/>
        <w:t xml:space="preserve">3. The shooting has been called a racial profiling incident by the family's attorney and has sparked protests calling for charges to be filed against the shooter.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shooting of a Black teenager by a white man in his 80s in Kansas City, Missouri. The shooter has not been charged, and the police are still investigating the incident. The victim was shot twice and is currently in stable condition. The family's attorneys claim that the shooting was racially motivated, but the police chief has stated that there is no evidence to support this claim at this time.</w:t>
      </w:r>
    </w:p>
    <w:p>
      <w:pPr>
        <w:jc w:val="both"/>
      </w:pPr>
      <w:r>
        <w:rPr/>
        <w:t xml:space="preserve"/>
      </w:r>
    </w:p>
    <w:p>
      <w:pPr>
        <w:jc w:val="both"/>
      </w:pPr>
      <w:r>
        <w:rPr/>
        <w:t xml:space="preserve">The article provides some background information on the victim, including his musical talents and academic achievements. It also notes that a GoFundMe campaign has raised over $1 million to help cover his medical expenses.</w:t>
      </w:r>
    </w:p>
    <w:p>
      <w:pPr>
        <w:jc w:val="both"/>
      </w:pPr>
      <w:r>
        <w:rPr/>
        <w:t xml:space="preserve"/>
      </w:r>
    </w:p>
    <w:p>
      <w:pPr>
        <w:jc w:val="both"/>
      </w:pPr>
      <w:r>
        <w:rPr/>
        <w:t xml:space="preserve">One potential bias in the article is its focus on the victim's background and accomplishments, which could be seen as an attempt to elicit sympathy for him and paint him as an innocent victim. Additionally, while the family's attorneys claim that the shooting was racially motivated, there is no evidence presented in the article to support this claim. This could be seen as one-sided reporting or unsupported claims.</w:t>
      </w:r>
    </w:p>
    <w:p>
      <w:pPr>
        <w:jc w:val="both"/>
      </w:pPr>
      <w:r>
        <w:rPr/>
        <w:t xml:space="preserve"/>
      </w:r>
    </w:p>
    <w:p>
      <w:pPr>
        <w:jc w:val="both"/>
      </w:pPr>
      <w:r>
        <w:rPr/>
        <w:t xml:space="preserve">Another potential issue with the article is its lack of exploration of counterarguments or alternative perspectives. For example, it does not provide any information on why the shooter may have felt threatened or what led him to shoot the victim. This could be seen as missing points of consideration or missing evidence for claims made.</w:t>
      </w:r>
    </w:p>
    <w:p>
      <w:pPr>
        <w:jc w:val="both"/>
      </w:pPr>
      <w:r>
        <w:rPr/>
        <w:t xml:space="preserve"/>
      </w:r>
    </w:p>
    <w:p>
      <w:pPr>
        <w:jc w:val="both"/>
      </w:pPr>
      <w:r>
        <w:rPr/>
        <w:t xml:space="preserve">Overall, while the article provides some useful information about the shooting and its aftermath, it could benefit from more balanced reporting and a deeper exploration of all sides of the story.</w:t>
      </w:r>
    </w:p>
    <w:p>
      <w:pPr>
        <w:pStyle w:val="Heading1"/>
      </w:pPr>
      <w:bookmarkStart w:id="5" w:name="_Toc5"/>
      <w:r>
        <w:t>Topics for further research:</w:t>
      </w:r>
      <w:bookmarkEnd w:id="5"/>
    </w:p>
    <w:p>
      <w:pPr>
        <w:spacing w:after="0"/>
        <w:numPr>
          <w:ilvl w:val="0"/>
          <w:numId w:val="2"/>
        </w:numPr>
      </w:pPr>
      <w:r>
        <w:rPr/>
        <w:t xml:space="preserve">Possible reasons for the shooter feeling threatened in the Kansas City shooting
</w:t>
      </w:r>
    </w:p>
    <w:p>
      <w:pPr>
        <w:spacing w:after="0"/>
        <w:numPr>
          <w:ilvl w:val="0"/>
          <w:numId w:val="2"/>
        </w:numPr>
      </w:pPr>
      <w:r>
        <w:rPr/>
        <w:t xml:space="preserve">Previous incidents of racial tension or violence in Kansas City
</w:t>
      </w:r>
    </w:p>
    <w:p>
      <w:pPr>
        <w:spacing w:after="0"/>
        <w:numPr>
          <w:ilvl w:val="0"/>
          <w:numId w:val="2"/>
        </w:numPr>
      </w:pPr>
      <w:r>
        <w:rPr/>
        <w:t xml:space="preserve">Legal precedents for self-defense claims in shootings
</w:t>
      </w:r>
    </w:p>
    <w:p>
      <w:pPr>
        <w:spacing w:after="0"/>
        <w:numPr>
          <w:ilvl w:val="0"/>
          <w:numId w:val="2"/>
        </w:numPr>
      </w:pPr>
      <w:r>
        <w:rPr/>
        <w:t xml:space="preserve">Statistics on racial bias in shootings and law enforcement
</w:t>
      </w:r>
    </w:p>
    <w:p>
      <w:pPr>
        <w:spacing w:after="0"/>
        <w:numPr>
          <w:ilvl w:val="0"/>
          <w:numId w:val="2"/>
        </w:numPr>
      </w:pPr>
      <w:r>
        <w:rPr/>
        <w:t xml:space="preserve">Perspectives from witnesses or neighbors in the area of the shooting
</w:t>
      </w:r>
    </w:p>
    <w:p>
      <w:pPr>
        <w:numPr>
          <w:ilvl w:val="0"/>
          <w:numId w:val="2"/>
        </w:numPr>
      </w:pPr>
      <w:r>
        <w:rPr/>
        <w:t xml:space="preserve">Analysis of the role of social media and crowdfunding in cases like this.</w:t>
      </w:r>
    </w:p>
    <w:p>
      <w:pPr>
        <w:pStyle w:val="Heading1"/>
      </w:pPr>
      <w:bookmarkStart w:id="6" w:name="_Toc6"/>
      <w:r>
        <w:t>Report location:</w:t>
      </w:r>
      <w:bookmarkEnd w:id="6"/>
    </w:p>
    <w:p>
      <w:hyperlink r:id="rId8" w:history="1">
        <w:r>
          <w:rPr>
            <w:color w:val="2980b9"/>
            <w:u w:val="single"/>
          </w:rPr>
          <w:t xml:space="preserve">https://www.fullpicture.app/item/9d2e02b5a3dc5b2bc9f1e23fcdf5a50d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58FB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4/17/us/kansas-city-teen-shot-wrong-house/index.html" TargetMode="External"/><Relationship Id="rId8" Type="http://schemas.openxmlformats.org/officeDocument/2006/relationships/hyperlink" Target="https://www.fullpicture.app/item/9d2e02b5a3dc5b2bc9f1e23fcdf5a5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2023-12-26T22:28:56+01:00</dcterms:created>
  <dcterms:modified xsi:type="dcterms:W3CDTF">2023-12-26T22:28:56+01:00</dcterms:modified>
</cp:coreProperties>
</file>

<file path=docProps/custom.xml><?xml version="1.0" encoding="utf-8"?>
<Properties xmlns="http://schemas.openxmlformats.org/officeDocument/2006/custom-properties" xmlns:vt="http://schemas.openxmlformats.org/officeDocument/2006/docPropsVTypes"/>
</file>