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实验室经验总结之： 蛋白质相互作用几种方法比较（pull-down，IP，COIP，EMSA）！ - 企业动态 - 丁香通</w:t>
      </w:r>
      <w:br/>
      <w:hyperlink r:id="rId7" w:history="1">
        <w:r>
          <w:rPr>
            <w:color w:val="2980b9"/>
            <w:u w:val="single"/>
          </w:rPr>
          <w:t xml:space="preserve">https://www.biomart.cn/news/16/2812155.htm</w:t>
        </w:r>
      </w:hyperlink>
    </w:p>
    <w:p>
      <w:pPr>
        <w:pStyle w:val="Heading1"/>
      </w:pPr>
      <w:bookmarkStart w:id="2" w:name="_Toc2"/>
      <w:r>
        <w:t>Article summary:</w:t>
      </w:r>
      <w:bookmarkEnd w:id="2"/>
    </w:p>
    <w:p>
      <w:pPr>
        <w:jc w:val="both"/>
      </w:pPr>
      <w:r>
        <w:rPr/>
        <w:t xml:space="preserve">1. 蛋白质相互作用的几种方法比较：文章介绍了酵母双杂交、GST-PULL DOWN、CO-IP和EMSA等几种常用的蛋白质相互作用验证方法，并对它们的原理和适用性进行了比较。</w:t>
      </w:r>
    </w:p>
    <w:p>
      <w:pPr>
        <w:jc w:val="both"/>
      </w:pPr>
      <w:r>
        <w:rPr/>
        <w:t xml:space="preserve">2. IP和CO-IP的关系：文章解释了IP（免疫沉淀）和CO-IP（共免疫沉淀）的原理，以及它们在确定蛋白质相互作用中的应用。IP主要是通过抗体将目标蛋白沉淀下来进行检测，而CO-IP则是利用目标蛋白与其他相互作用蛋白之间的关系来验证相互作用。</w:t>
      </w:r>
    </w:p>
    <w:p>
      <w:pPr>
        <w:jc w:val="both"/>
      </w:pPr>
      <w:r>
        <w:rPr/>
        <w:t xml:space="preserve">3. GST pull-down实验：文章介绍了GST pull-down实验作为一种有效验证酵母双杂交系统的体外试验技术。该方法通过将靶蛋白-GST融合蛋白固定在谷胱甘肽亲和树脂上，从而捕获与之相互作用的目的蛋白，并通过SDS-PAGE电泳分析来证实两种蛋白间的相互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这篇文章主要介绍了蛋白质相互作用的几种方法，包括酵母双杂交、GST-PULL DOWN、CO-IP和EMSA。然而，文章存在一些问题和偏见。</w:t>
      </w:r>
    </w:p>
    <w:p>
      <w:pPr>
        <w:jc w:val="both"/>
      </w:pPr>
      <w:r>
        <w:rPr/>
        <w:t xml:space="preserve"/>
      </w:r>
    </w:p>
    <w:p>
      <w:pPr>
        <w:jc w:val="both"/>
      </w:pPr>
      <w:r>
        <w:rPr/>
        <w:t xml:space="preserve">首先，文章没有提供足够的证据来支持所述方法的可靠性和有效性。虽然提到了一些方法的原理和操作步骤，但没有提供相关研究或实验证据来支持这些方法在蛋白质相互作用研究中的应用。</w:t>
      </w:r>
    </w:p>
    <w:p>
      <w:pPr>
        <w:jc w:val="both"/>
      </w:pPr>
      <w:r>
        <w:rPr/>
        <w:t xml:space="preserve"/>
      </w:r>
    </w:p>
    <w:p>
      <w:pPr>
        <w:jc w:val="both"/>
      </w:pPr>
      <w:r>
        <w:rPr/>
        <w:t xml:space="preserve">其次，文章对不同方法之间的比较缺乏客观性。作者只是简单地列举了几种方法，并没有深入探讨它们各自的优缺点以及适用场景。这样可能会给读者造成误导，使他们无法正确选择适合自己研究目的的方法。</w:t>
      </w:r>
    </w:p>
    <w:p>
      <w:pPr>
        <w:jc w:val="both"/>
      </w:pPr>
      <w:r>
        <w:rPr/>
        <w:t xml:space="preserve"/>
      </w:r>
    </w:p>
    <w:p>
      <w:pPr>
        <w:jc w:val="both"/>
      </w:pPr>
      <w:r>
        <w:rPr/>
        <w:t xml:space="preserve">此外，文章还存在宣传内容和偏袒倾向。例如，在介绍CO-IP时，作者称其结果比较可靠，但并未提供任何依据或数据来支持这一说法。同时，对于GST pull-down方法，则过于赞扬其简单易行、操作方便，并未提及该方法可能存在的局限性或风险。</w:t>
      </w:r>
    </w:p>
    <w:p>
      <w:pPr>
        <w:jc w:val="both"/>
      </w:pPr>
      <w:r>
        <w:rPr/>
        <w:t xml:space="preserve"/>
      </w:r>
    </w:p>
    <w:p>
      <w:pPr>
        <w:jc w:val="both"/>
      </w:pPr>
      <w:r>
        <w:rPr/>
        <w:t xml:space="preserve">最后，文章没有平等地呈现双方观点。虽然提到了一些方法的优点，但没有提及它们的局限性或可能存在的问题。这样可能会给读者留下片面的印象，使他们无法全面了解蛋白质相互作用研究中不同方法的利弊。</w:t>
      </w:r>
    </w:p>
    <w:p>
      <w:pPr>
        <w:jc w:val="both"/>
      </w:pPr>
      <w:r>
        <w:rPr/>
        <w:t xml:space="preserve"/>
      </w:r>
    </w:p>
    <w:p>
      <w:pPr>
        <w:jc w:val="both"/>
      </w:pPr>
      <w:r>
        <w:rPr/>
        <w:t xml:space="preserve">综上所述，这篇文章存在一些问题和偏见，包括缺乏证据支持、比较缺乏客观性、宣传内容和偏袒倾向以及未平等地呈现双方观点等。读者在阅读和参考该文章时应保持批判思维，并结合其他可靠来源进行深入研究。</w:t>
      </w:r>
    </w:p>
    <w:p>
      <w:pPr>
        <w:pStyle w:val="Heading1"/>
      </w:pPr>
      <w:bookmarkStart w:id="5" w:name="_Toc5"/>
      <w:r>
        <w:t>Topics for further research:</w:t>
      </w:r>
      <w:bookmarkEnd w:id="5"/>
    </w:p>
    <w:p>
      <w:pPr>
        <w:spacing w:after="0"/>
        <w:numPr>
          <w:ilvl w:val="0"/>
          <w:numId w:val="2"/>
        </w:numPr>
      </w:pPr>
      <w:r>
        <w:rPr/>
        <w:t xml:space="preserve">蛋白质相互作用研究的其他方法
</w:t>
      </w:r>
    </w:p>
    <w:p>
      <w:pPr>
        <w:spacing w:after="0"/>
        <w:numPr>
          <w:ilvl w:val="0"/>
          <w:numId w:val="2"/>
        </w:numPr>
      </w:pPr>
      <w:r>
        <w:rPr/>
        <w:t xml:space="preserve">不同方法的优缺点比较
</w:t>
      </w:r>
    </w:p>
    <w:p>
      <w:pPr>
        <w:spacing w:after="0"/>
        <w:numPr>
          <w:ilvl w:val="0"/>
          <w:numId w:val="2"/>
        </w:numPr>
      </w:pPr>
      <w:r>
        <w:rPr/>
        <w:t xml:space="preserve">CO-IP方法的可靠性和有效性证据
</w:t>
      </w:r>
    </w:p>
    <w:p>
      <w:pPr>
        <w:spacing w:after="0"/>
        <w:numPr>
          <w:ilvl w:val="0"/>
          <w:numId w:val="2"/>
        </w:numPr>
      </w:pPr>
      <w:r>
        <w:rPr/>
        <w:t xml:space="preserve">GST pull-down方法的局限性和风险
</w:t>
      </w:r>
    </w:p>
    <w:p>
      <w:pPr>
        <w:spacing w:after="0"/>
        <w:numPr>
          <w:ilvl w:val="0"/>
          <w:numId w:val="2"/>
        </w:numPr>
      </w:pPr>
      <w:r>
        <w:rPr/>
        <w:t xml:space="preserve">蛋白质相互作用研究中的其他问题和挑战
</w:t>
      </w:r>
    </w:p>
    <w:p>
      <w:pPr>
        <w:numPr>
          <w:ilvl w:val="0"/>
          <w:numId w:val="2"/>
        </w:numPr>
      </w:pPr>
      <w:r>
        <w:rPr/>
        <w:t xml:space="preserve">其他可靠来源的研究和观点</w:t>
      </w:r>
    </w:p>
    <w:p>
      <w:pPr>
        <w:pStyle w:val="Heading1"/>
      </w:pPr>
      <w:bookmarkStart w:id="6" w:name="_Toc6"/>
      <w:r>
        <w:t>Report location:</w:t>
      </w:r>
      <w:bookmarkEnd w:id="6"/>
    </w:p>
    <w:p>
      <w:hyperlink r:id="rId8" w:history="1">
        <w:r>
          <w:rPr>
            <w:color w:val="2980b9"/>
            <w:u w:val="single"/>
          </w:rPr>
          <w:t xml:space="preserve">https://www.fullpicture.app/item/9c2d3aad1b48e283405fc737d00be4a2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851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mart.cn/news/16/2812155.htm" TargetMode="External"/><Relationship Id="rId8" Type="http://schemas.openxmlformats.org/officeDocument/2006/relationships/hyperlink" Target="https://www.fullpicture.app/item/9c2d3aad1b48e283405fc737d00be4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2024-05-14T23:12:03+02:00</dcterms:created>
  <dcterms:modified xsi:type="dcterms:W3CDTF">2024-05-14T23:12:03+02:00</dcterms:modified>
</cp:coreProperties>
</file>

<file path=docProps/custom.xml><?xml version="1.0" encoding="utf-8"?>
<Properties xmlns="http://schemas.openxmlformats.org/officeDocument/2006/custom-properties" xmlns:vt="http://schemas.openxmlformats.org/officeDocument/2006/docPropsVTypes"/>
</file>