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https://kns.cnki.net/kns8/defaultresult/index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检索中国知网可以获得大量结果。</w:t>
      </w:r>
    </w:p>
    <w:p>
      <w:pPr>
        <w:jc w:val="both"/>
      </w:pPr>
      <w:r>
        <w:rPr/>
        <w:t xml:space="preserve">2. 文章没有提供具体的内容或主题。</w:t>
      </w:r>
    </w:p>
    <w:p>
      <w:pPr>
        <w:jc w:val="both"/>
      </w:pPr>
      <w:r>
        <w:rPr/>
        <w:t xml:space="preserve">3. 需要进一步搜索才能找到相关信息。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信息，无法对文章进行详细的批判性分析。提供的内容只是检索结果数量，并没有给出具体的文章内容和主题。因此，无法确定文章是否存在潜在偏见、片面报道、无根据的主张等问题。同时，也无法确定文章是否注意到可能的风险、平等地呈现双方等问题。需要更多具体信息才能进行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opinions on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previous events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Potential consequences and risks associated with different actions
</w:t>
      </w:r>
    </w:p>
    <w:p>
      <w:pPr>
        <w:numPr>
          <w:ilvl w:val="0"/>
          <w:numId w:val="2"/>
        </w:numPr>
      </w:pPr>
      <w:r>
        <w:rPr/>
        <w:t xml:space="preserve">Possible solutions or alternatives to address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https://www.fullpicture.app/item/9c28f05f854b571dda8a1d937beaf1c6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899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faultresult/index" TargetMode="External"/><Relationship Id="rId8" Type="http://schemas.openxmlformats.org/officeDocument/2006/relationships/hyperlink" Target="https://www.fullpicture.app/item/9c28f05f854b571dda8a1d937beaf1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2023-12-23T21:49:10+01:00</dcterms:created>
  <dcterms:modified xsi:type="dcterms:W3CDTF">2023-12-23T21:49:10+01:00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