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of fractional order predictive functional control for fractional industrial processes - ScienceDirect</w:t>
      </w:r>
      <w:br/>
      <w:hyperlink r:id="rId7" w:history="1">
        <w:r>
          <w:rPr>
            <w:color w:val="2980b9"/>
            <w:u w:val="single"/>
          </w:rPr>
          <w:t xml:space="preserve">https://www.sciencedirect.com/science/article/abs/pii/S0169743916000125</w:t>
        </w:r>
      </w:hyperlink>
    </w:p>
    <w:p>
      <w:pPr>
        <w:pStyle w:val="Heading1"/>
      </w:pPr>
      <w:bookmarkStart w:id="2" w:name="_Toc2"/>
      <w:r>
        <w:t>Article summary:</w:t>
      </w:r>
      <w:bookmarkEnd w:id="2"/>
    </w:p>
    <w:p>
      <w:pPr>
        <w:jc w:val="both"/>
      </w:pPr>
      <w:r>
        <w:rPr/>
        <w:t xml:space="preserve">1. Fractional order calculus can accurately describe complex industrial processes that cannot be accurately described by traditional integer order models.</w:t>
      </w:r>
    </w:p>
    <w:p>
      <w:pPr>
        <w:jc w:val="both"/>
      </w:pPr>
      <w:r>
        <w:rPr/>
        <w:t xml:space="preserve">2. Predictive functional control (PFC) is a popular model predictive control technology used in practical control engineering, but most PFC strategies are for integer order systems.</w:t>
      </w:r>
    </w:p>
    <w:p>
      <w:pPr>
        <w:jc w:val="both"/>
      </w:pPr>
      <w:r>
        <w:rPr/>
        <w:t xml:space="preserve">3. The proposed fractional order predictive functional control (FPFC) algorithm uses the Grünwald–Letnikov definition and fractional calculus operator in its cost function to improve performance compared to traditional PFC based on integer reduced order models.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针对分数阶工业过程的分数阶预测功能控制方法。文章提到，许多实际过程无法准确地用传统微分方程描述，而分数阶微分方程可以更准确地描述这些过程的特性。因此，研究者们开始将分数阶微积分应用于建模和控制领域。</w:t>
      </w:r>
    </w:p>
    <w:p>
      <w:pPr>
        <w:jc w:val="both"/>
      </w:pPr>
      <w:r>
        <w:rPr/>
        <w:t xml:space="preserve"/>
      </w:r>
    </w:p>
    <w:p>
      <w:pPr>
        <w:jc w:val="both"/>
      </w:pPr>
      <w:r>
        <w:rPr/>
        <w:t xml:space="preserve">然而，该文章存在一些潜在偏见和不足之处。首先，文章没有充分考虑到可能存在的风险和局限性。例如，在实际应用中，由于系统参数的不确定性和噪声干扰等因素，控制效果可能会受到影响。其次，文章没有平等地呈现双方观点。虽然作者提到了一些其他研究者的成果，但并未对它们进行深入比较和评估。</w:t>
      </w:r>
    </w:p>
    <w:p>
      <w:pPr>
        <w:jc w:val="both"/>
      </w:pPr>
      <w:r>
        <w:rPr/>
        <w:t xml:space="preserve"/>
      </w:r>
    </w:p>
    <w:p>
      <w:pPr>
        <w:jc w:val="both"/>
      </w:pPr>
      <w:r>
        <w:rPr/>
        <w:t xml:space="preserve">此外，该文章也存在一些片面报道和缺失考虑点。例如，在介绍PFC算法时，并未提及其在实际应用中可能遇到的问题和挑战。同时，在讨论分数阶控制器优势时，并未充分考虑其在实际工业过程中的适用性和可行性。</w:t>
      </w:r>
    </w:p>
    <w:p>
      <w:pPr>
        <w:jc w:val="both"/>
      </w:pPr>
      <w:r>
        <w:rPr/>
        <w:t xml:space="preserve"/>
      </w:r>
    </w:p>
    <w:p>
      <w:pPr>
        <w:jc w:val="both"/>
      </w:pPr>
      <w:r>
        <w:rPr/>
        <w:t xml:space="preserve">总之，该文章提出了一个有趣的研究方向，但需要更全面和客观地考虑其潜在风险和局限性，并平等呈现双方观点。同时，需要进一步探索分数阶控制器在实际工业过程中的应用和优化方法。</w:t>
      </w:r>
    </w:p>
    <w:p>
      <w:pPr>
        <w:pStyle w:val="Heading1"/>
      </w:pPr>
      <w:bookmarkStart w:id="5" w:name="_Toc5"/>
      <w:r>
        <w:t>Topics for further research:</w:t>
      </w:r>
      <w:bookmarkEnd w:id="5"/>
    </w:p>
    <w:p>
      <w:pPr>
        <w:spacing w:after="0"/>
        <w:numPr>
          <w:ilvl w:val="0"/>
          <w:numId w:val="2"/>
        </w:numPr>
      </w:pPr>
      <w:r>
        <w:rPr/>
        <w:t xml:space="preserve">Limitations of fractional-order control
</w:t>
      </w:r>
    </w:p>
    <w:p>
      <w:pPr>
        <w:spacing w:after="0"/>
        <w:numPr>
          <w:ilvl w:val="0"/>
          <w:numId w:val="2"/>
        </w:numPr>
      </w:pPr>
      <w:r>
        <w:rPr/>
        <w:t xml:space="preserve">Uncertainty and noise in practical applications
</w:t>
      </w:r>
    </w:p>
    <w:p>
      <w:pPr>
        <w:spacing w:after="0"/>
        <w:numPr>
          <w:ilvl w:val="0"/>
          <w:numId w:val="2"/>
        </w:numPr>
      </w:pPr>
      <w:r>
        <w:rPr/>
        <w:t xml:space="preserve">Comparison with other control methods
</w:t>
      </w:r>
    </w:p>
    <w:p>
      <w:pPr>
        <w:spacing w:after="0"/>
        <w:numPr>
          <w:ilvl w:val="0"/>
          <w:numId w:val="2"/>
        </w:numPr>
      </w:pPr>
      <w:r>
        <w:rPr/>
        <w:t xml:space="preserve">Challenges of PFC algorithm in real-world scenarios
</w:t>
      </w:r>
    </w:p>
    <w:p>
      <w:pPr>
        <w:spacing w:after="0"/>
        <w:numPr>
          <w:ilvl w:val="0"/>
          <w:numId w:val="2"/>
        </w:numPr>
      </w:pPr>
      <w:r>
        <w:rPr/>
        <w:t xml:space="preserve">Applicability and feasibility of fractional-order control in industrial processes
</w:t>
      </w:r>
    </w:p>
    <w:p>
      <w:pPr>
        <w:numPr>
          <w:ilvl w:val="0"/>
          <w:numId w:val="2"/>
        </w:numPr>
      </w:pPr>
      <w:r>
        <w:rPr/>
        <w:t xml:space="preserve">Optimization of fractional-order controllers for industrial applications</w:t>
      </w:r>
    </w:p>
    <w:p>
      <w:pPr>
        <w:pStyle w:val="Heading1"/>
      </w:pPr>
      <w:bookmarkStart w:id="6" w:name="_Toc6"/>
      <w:r>
        <w:t>Report location:</w:t>
      </w:r>
      <w:bookmarkEnd w:id="6"/>
    </w:p>
    <w:p>
      <w:hyperlink r:id="rId8" w:history="1">
        <w:r>
          <w:rPr>
            <w:color w:val="2980b9"/>
            <w:u w:val="single"/>
          </w:rPr>
          <w:t xml:space="preserve">https://www.fullpicture.app/item/9b4f86d3b87945e655939c9713cb74a3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143F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69743916000125" TargetMode="External"/><Relationship Id="rId8" Type="http://schemas.openxmlformats.org/officeDocument/2006/relationships/hyperlink" Target="https://www.fullpicture.app/item/9b4f86d3b87945e655939c9713cb74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2023-12-23T21:35:58+01:00</dcterms:created>
  <dcterms:modified xsi:type="dcterms:W3CDTF">2023-12-23T21:35:58+01:00</dcterms:modified>
</cp:coreProperties>
</file>

<file path=docProps/custom.xml><?xml version="1.0" encoding="utf-8"?>
<Properties xmlns="http://schemas.openxmlformats.org/officeDocument/2006/custom-properties" xmlns:vt="http://schemas.openxmlformats.org/officeDocument/2006/docPropsVTypes"/>
</file>