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Refusing the best price? - ScienceDirect</w:t>
      </w:r>
      <w:br/>
      <w:hyperlink r:id="rId7" w:history="1">
        <w:r>
          <w:rPr>
            <w:color w:val="2980b9"/>
            <w:u w:val="single"/>
          </w:rPr>
          <w:t xml:space="preserve">https://vpn.jlu.edu.cn/https/44696469646131313237446964696461bd6feb2610cba212c258e268de7790f17702c29fe5/science/article/pii/S0304405X22002306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Regulation National Market System (Reg NMS) leads to worse net prices for 62% of routings due to the NBBO ignoring exchange fees.</w:t>
      </w:r>
    </w:p>
    <w:p>
      <w:pPr>
        <w:jc w:val="both"/>
      </w:pPr>
      <w:r>
        <w:rPr/>
        <w:t xml:space="preserve">2. Fee differences play a significant role in determining the market share captured by orders that refuse Reg NMS routings, especially for stocks with high transaction costs.</w:t>
      </w:r>
    </w:p>
    <w:p>
      <w:pPr>
        <w:jc w:val="both"/>
      </w:pPr>
      <w:r>
        <w:rPr/>
        <w:t xml:space="preserve">3. Heterogeneous opportunity costs and lower non-execution costs drive routing choices, leading to the proliferation of order types in the Reg NMS era.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潜在偏见及其来源：文章没有明确提到作者的立场或利益关系，因此很难确定是否存在潜在偏见。然而，由于作者未能分享数据，这可能引发怀疑，因为读者无法验证研究结果的准确性和可靠性。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片面报道：文章只提到了Reg NMS导致62%的订单获得更差的净价格，但没有提及其他可能的影响因素。这种片面报道可能会给读者留下不完整或误导性的印象。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无根据的主张：文章声称费用和客户细分推动了Reg NMS时代订单类型的增加，但没有提供具体证据来支持这一观点。缺乏相关数据和分析使得这个主张缺乏说服力。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缺失的考虑点：文章没有讨论与Reg NMS相关的任何潜在风险或负面影响。例如，它没有探讨市场操纵、信息不对称或交易延迟等问题，这些问题可能会对市场公平性和效率产生负面影响。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所提出主张的缺失证据：尽管文章声称费用差异会增加拒绝Reg NMS路由的订单数量，但没有提供具体数据或分析来支持这一主张。缺乏相关证据使得读者难以评估该主张的可靠性和有效性。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未探索的反驳：文章没有探讨可能存在的反对意见或观点。通过忽略潜在的反驳，文章可能无法提供一个全面和客观的分析。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宣传内容：文章中没有明显的宣传内容或偏袒，但由于缺乏数据共享和相关证据，读者可能会对研究结果产生怀疑，并认为其目的是为了推动特定利益。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是否注意到可能的风险：文章未能提及与Reg NMS相关的任何潜在风险或负面影响。这种忽视可能导致读者对该研究结果的完整性和可靠性产生质疑。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没有平等地呈现双方：文章只关注了Reg NMS导致更差净价格的情况，而没有探讨其他可能的效果或优势。这种不平等地呈现双方可能导致读者对问题的理解不完整。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问题，包括片面报道、无根据的主张、缺失考虑点和证据，以及未探索的反驳。由于缺乏数据共享和相关证据，读者可能对研究结果的可靠性产生怀疑，并认为其目的是为了推动特定利益。因此，读者应该保持谨慎，并在评估该研究时考虑其他观点和证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numPr>
          <w:ilvl w:val="0"/>
          <w:numId w:val="2"/>
        </w:numPr>
      </w:pPr>
      <w:r>
        <w:rPr/>
        <w:t xml:space="preserve">未探索的反驳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https://www.fullpicture.app/item/9b247efb739ccd5f1009a051e160f888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F5145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pn.jlu.edu.cn/https/44696469646131313237446964696461bd6feb2610cba212c258e268de7790f17702c29fe5/science/article/pii/S0304405X22002306" TargetMode="External"/><Relationship Id="rId8" Type="http://schemas.openxmlformats.org/officeDocument/2006/relationships/hyperlink" Target="https://www.fullpicture.app/item/9b247efb739ccd5f1009a051e160f88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2024-01-10T06:13:47+01:00</dcterms:created>
  <dcterms:modified xsi:type="dcterms:W3CDTF">2024-01-10T06:13:47+01:00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