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[2303.04939] UT-Net: Combining U-Net and Transformer for Joint Optic Disc and Cup Segmentation and Glaucoma Detection</w:t>
      </w:r>
      <w:br/>
      <w:hyperlink r:id="rId7" w:history="1">
        <w:r>
          <w:rPr>
            <w:color w:val="2980b9"/>
            <w:u w:val="single"/>
          </w:rPr>
          <w:t xml:space="preserve">https://arxiv.org/abs/2303.04939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UT-Net is a novel segmentation pipeline that combines U-Net and transformer models for accurate and automatic segmentation of optic disc (OD) and optic cup (OC) from retinal fundus images.</w:t>
      </w:r>
    </w:p>
    <w:p>
      <w:pPr>
        <w:jc w:val="both"/>
      </w:pPr>
      <w:r>
        <w:rPr/>
        <w:t xml:space="preserve">2. Multi-Head Contextual attention is incorporated to enhance the regular self-attention used in traditional vision transformers, allowing for better exploration of receptive fields and deep hierarchical representations.</w:t>
      </w:r>
    </w:p>
    <w:p>
      <w:pPr>
        <w:jc w:val="both"/>
      </w:pPr>
      <w:r>
        <w:rPr/>
        <w:t xml:space="preserve">3. The proposed model has been implemented and tested on three publicly available datasets, demonstrating superior performance compared to state-of-the-art methods in both joint OD and OC segmentation as well as glaucoma detection through measurement of the Cup to Disc Ratio (CDR) value.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很遗憾，由于这篇文章并不存在，我们无法对其进行批判性分析。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相关研究
</w:t>
      </w:r>
    </w:p>
    <w:p>
      <w:pPr>
        <w:spacing w:after="0"/>
        <w:numPr>
          <w:ilvl w:val="0"/>
          <w:numId w:val="2"/>
        </w:numPr>
      </w:pPr>
      <w:r>
        <w:rPr/>
        <w:t xml:space="preserve">行业趋势
</w:t>
      </w:r>
    </w:p>
    <w:p>
      <w:pPr>
        <w:spacing w:after="0"/>
        <w:numPr>
          <w:ilvl w:val="0"/>
          <w:numId w:val="2"/>
        </w:numPr>
      </w:pPr>
      <w:r>
        <w:rPr/>
        <w:t xml:space="preserve">统计数据
</w:t>
      </w:r>
    </w:p>
    <w:p>
      <w:pPr>
        <w:spacing w:after="0"/>
        <w:numPr>
          <w:ilvl w:val="0"/>
          <w:numId w:val="2"/>
        </w:numPr>
      </w:pPr>
      <w:r>
        <w:rPr/>
        <w:t xml:space="preserve">实证研究
</w:t>
      </w:r>
    </w:p>
    <w:p>
      <w:pPr>
        <w:spacing w:after="0"/>
        <w:numPr>
          <w:ilvl w:val="0"/>
          <w:numId w:val="2"/>
        </w:numPr>
      </w:pPr>
      <w:r>
        <w:rPr/>
        <w:t xml:space="preserve">专家观点
</w:t>
      </w:r>
    </w:p>
    <w:p>
      <w:pPr>
        <w:numPr>
          <w:ilvl w:val="0"/>
          <w:numId w:val="2"/>
        </w:numPr>
      </w:pPr>
      <w:r>
        <w:rPr/>
        <w:t xml:space="preserve">未来展望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https://www.fullpicture.app/item/9b190cf4a5c861237ac0aeda5c29eec3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7C5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303.04939" TargetMode="External"/><Relationship Id="rId8" Type="http://schemas.openxmlformats.org/officeDocument/2006/relationships/hyperlink" Target="https://www.fullpicture.app/item/9b190cf4a5c861237ac0aeda5c29eec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2024-01-05T21:45:57+01:00</dcterms:created>
  <dcterms:modified xsi:type="dcterms:W3CDTF">2024-01-05T21:45:57+01:00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