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论全民健身与全民健康深度融合——基于“主动健康”视域 - 中国知网</w:t></w:r><w:br/><w:hyperlink r:id="rId7" w:history="1"><w:r><w:rPr><w:color w:val="2980b9"/><w:u w:val="single"/></w:rPr><w:t xml:space="preserve">https://kns.cnki.net/kcms2/article/abstract?v=jBOcPZekd6MlpXj3Zj0XZakAU9mHmdMCpIHyxZuOhtWR0N2AZUdx1RVyyMPZVSpQpbvYNUDJCSNnJOWon1raqHYT1fIYiYaInEJ_vbuAi0eeZlZmSgxZYQ%3D%3D&uniplatform=NZKPT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全民健身和全民健康需要深度融合，以实现“主动健康”的目标。这意味着不仅要提供体育锻炼的机会和设施，还要加强健康教育和促进健康生活方式的宣传。</w:t></w:r></w:p><w:p><w:pPr><w:jc w:val="both"/></w:pPr><w:r><w:rPr/><w:t xml:space="preserve"></w:t></w:r></w:p><w:p><w:pPr><w:jc w:val="both"/></w:pPr><w:r><w:rPr/><w:t xml:space="preserve">2. 政府应该扮演重要角色，通过制定相关政策和法规来推动全民健身和全民健康的发展。同时，社会各界也应该积极参与，共同营造良好的运动氛围。</w:t></w:r></w:p><w:p><w:pPr><w:jc w:val="both"/></w:pPr><w:r><w:rPr/><w:t xml:space="preserve"></w:t></w:r></w:p><w:p><w:pPr><w:jc w:val="both"/></w:pPr><w:r><w:rPr/><w:t xml:space="preserve">3. 在实现全民健身和全民健康深度融合的过程中，需要注重科技创新和数据分析的应用。例如，可以利用智能穿戴设备等技术手段来监测个人运动情况，并根据数据分析提供个性化的运动建议。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our social interactions
</w:t></w:r></w:p><w:p><w:pPr><w:spacing w:after="0"/><w:numPr><w:ilvl w:val="0"/><w:numId w:val="2"/></w:numPr></w:pPr><w:r><w:rPr/><w:t xml:space="preserve">The importance of face-to-face communication in building relationships
</w:t></w:r></w:p><w:p><w:pPr><w:spacing w:after="0"/><w:numPr><w:ilvl w:val="0"/><w:numId w:val="2"/></w:numPr></w:pPr><w:r><w:rPr/><w:t xml:space="preserve">The effects of excessive screen time on cognitive development
</w:t></w:r></w:p><w:p><w:pPr><w:spacing w:after="0"/><w:numPr><w:ilvl w:val="0"/><w:numId w:val="2"/></w:numPr></w:pPr><w:r><w:rPr/><w:t xml:space="preserve">The need for digital detox and mindfulness practices
</w:t></w:r></w:p><w:p><w:pPr><w:numPr><w:ilvl w:val="0"/><w:numId w:val="2"/></w:numPr></w:pPr><w:r><w:rPr/><w:t xml:space="preserve">The ethical considerations of data privacy and online surveillance.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https://www.fullpicture.app/item/9ae1d3725e4fbb4d9e88c34834227282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0AA7E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jBOcPZekd6MlpXj3Zj0XZakAU9mHmdMCpIHyxZuOhtWR0N2AZUdx1RVyyMPZVSpQpbvYNUDJCSNnJOWon1raqHYT1fIYiYaInEJ_vbuAi0eeZlZmSgxZYQ%3D%3D&amp;uniplatform=NZKPT" TargetMode="External"/><Relationship Id="rId8" Type="http://schemas.openxmlformats.org/officeDocument/2006/relationships/hyperlink" Target="https://www.fullpicture.app/item/9ae1d3725e4fbb4d9e88c3483422728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2024-06-06T08:38:22+02:00</dcterms:created>
  <dcterms:modified xsi:type="dcterms:W3CDTF">2024-06-06T08:38:22+02:00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