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当事者中心情報学の構想 - WorkFlowy</w:t>
      </w:r>
      <w:br/>
      <w:hyperlink r:id="rId7" w:history="1">
        <w:r>
          <w:rPr>
            <w:color w:val="2980b9"/>
            <w:u w:val="single"/>
          </w:rPr>
          <w:t xml:space="preserve">https://workflowy.com/</w:t>
        </w:r>
      </w:hyperlink>
    </w:p>
    <w:p>
      <w:pPr>
        <w:pStyle w:val="Heading1"/>
      </w:pPr>
      <w:bookmarkStart w:id="2" w:name="_Toc2"/>
      <w:r>
        <w:t>Article summary:</w:t>
      </w:r>
      <w:bookmarkEnd w:id="2"/>
    </w:p>
    <w:p>
      <w:pPr>
        <w:jc w:val="both"/>
      </w:pPr>
      <w:r>
        <w:rPr/>
        <w:t xml:space="preserve">1. People with disabilities face challenges beyond medical care, including securing housing and public subsidies, reskilling for employment, and confronting discrimination.</w:t>
      </w:r>
    </w:p>
    <w:p>
      <w:pPr>
        <w:jc w:val="both"/>
      </w:pPr>
      <w:r>
        <w:rPr/>
        <w:t xml:space="preserve">2. A fact-finding survey of concerned parties and experts is needed to organize information in an integrated and systematic manner.</w:t>
      </w:r>
    </w:p>
    <w:p>
      <w:pPr>
        <w:jc w:val="both"/>
      </w:pPr>
      <w:r>
        <w:rPr/>
        <w:t xml:space="preserve">3. Cross-disciplinary judgments are necessary to prioritize and allocate time for rehabilitation while improving overall quality of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challenges faced by people with disabilities and proposes a fact-finding survey to organize information in an integrated and systematic manner. While the topic is important, the article lacks depth and clarity.</w:t>
      </w:r>
    </w:p>
    <w:p>
      <w:pPr>
        <w:jc w:val="both"/>
      </w:pPr>
      <w:r>
        <w:rPr/>
        <w:t xml:space="preserve"/>
      </w:r>
    </w:p>
    <w:p>
      <w:pPr>
        <w:jc w:val="both"/>
      </w:pPr>
      <w:r>
        <w:rPr/>
        <w:t xml:space="preserve">One potential bias in the article is that it focuses on the challenges faced by people with disabilities without acknowledging their strengths and abilities. This one-sided reporting may perpetuate negative stereotypes about people with disabilities.</w:t>
      </w:r>
    </w:p>
    <w:p>
      <w:pPr>
        <w:jc w:val="both"/>
      </w:pPr>
      <w:r>
        <w:rPr/>
        <w:t xml:space="preserve"/>
      </w:r>
    </w:p>
    <w:p>
      <w:pPr>
        <w:jc w:val="both"/>
      </w:pPr>
      <w:r>
        <w:rPr/>
        <w:t xml:space="preserve">The article also makes unsupported claims, such as stating that a certain level of income is necessary for people with disabilities without providing evidence or context. Additionally, there are missing points of consideration, such as the intersectionality of disability with other identities like race, gender, and sexuality.</w:t>
      </w:r>
    </w:p>
    <w:p>
      <w:pPr>
        <w:jc w:val="both"/>
      </w:pPr>
      <w:r>
        <w:rPr/>
        <w:t xml:space="preserve"/>
      </w:r>
    </w:p>
    <w:p>
      <w:pPr>
        <w:jc w:val="both"/>
      </w:pPr>
      <w:r>
        <w:rPr/>
        <w:t xml:space="preserve">The proposed fact-finding survey is not fully explained, leaving readers unsure of its methodology or potential biases. The article also does not explore counterarguments or potential risks associated with the proposed survey.</w:t>
      </w:r>
    </w:p>
    <w:p>
      <w:pPr>
        <w:jc w:val="both"/>
      </w:pPr>
      <w:r>
        <w:rPr/>
        <w:t xml:space="preserve"/>
      </w:r>
    </w:p>
    <w:p>
      <w:pPr>
        <w:jc w:val="both"/>
      </w:pPr>
      <w:r>
        <w:rPr/>
        <w:t xml:space="preserve">Overall, while the topic of supporting people with disabilities is important, this article lacks depth and clarity in its analysis and presentation of information.</w:t>
      </w:r>
    </w:p>
    <w:p>
      <w:pPr>
        <w:pStyle w:val="Heading1"/>
      </w:pPr>
      <w:bookmarkStart w:id="5" w:name="_Toc5"/>
      <w:r>
        <w:t>Topics for further research:</w:t>
      </w:r>
      <w:bookmarkEnd w:id="5"/>
    </w:p>
    <w:p>
      <w:pPr>
        <w:spacing w:after="0"/>
        <w:numPr>
          <w:ilvl w:val="0"/>
          <w:numId w:val="2"/>
        </w:numPr>
      </w:pPr>
      <w:r>
        <w:rPr/>
        <w:t xml:space="preserve">Intersectionality of disability with race</w:t>
      </w:r>
    </w:p>
    <w:p>
      <w:pPr>
        <w:spacing w:after="0"/>
        <w:numPr>
          <w:ilvl w:val="0"/>
          <w:numId w:val="2"/>
        </w:numPr>
      </w:pPr>
      <w:r>
        <w:rPr/>
        <w:t xml:space="preserve">gender</w:t>
      </w:r>
    </w:p>
    <w:p>
      <w:pPr>
        <w:spacing w:after="0"/>
        <w:numPr>
          <w:ilvl w:val="0"/>
          <w:numId w:val="2"/>
        </w:numPr>
      </w:pPr>
      <w:r>
        <w:rPr/>
        <w:t xml:space="preserve">and sexuality
</w:t>
      </w:r>
    </w:p>
    <w:p>
      <w:pPr>
        <w:spacing w:after="0"/>
        <w:numPr>
          <w:ilvl w:val="0"/>
          <w:numId w:val="2"/>
        </w:numPr>
      </w:pPr>
      <w:r>
        <w:rPr/>
        <w:t xml:space="preserve">Strengths and abilities of people with disabilities
</w:t>
      </w:r>
    </w:p>
    <w:p>
      <w:pPr>
        <w:spacing w:after="0"/>
        <w:numPr>
          <w:ilvl w:val="0"/>
          <w:numId w:val="2"/>
        </w:numPr>
      </w:pPr>
      <w:r>
        <w:rPr/>
        <w:t xml:space="preserve">Negative stereotypes about people with disabilities
</w:t>
      </w:r>
    </w:p>
    <w:p>
      <w:pPr>
        <w:spacing w:after="0"/>
        <w:numPr>
          <w:ilvl w:val="0"/>
          <w:numId w:val="2"/>
        </w:numPr>
      </w:pPr>
      <w:r>
        <w:rPr/>
        <w:t xml:space="preserve">Evidence-based income requirements for people with disabilities
</w:t>
      </w:r>
    </w:p>
    <w:p>
      <w:pPr>
        <w:spacing w:after="0"/>
        <w:numPr>
          <w:ilvl w:val="0"/>
          <w:numId w:val="2"/>
        </w:numPr>
      </w:pPr>
      <w:r>
        <w:rPr/>
        <w:t xml:space="preserve">Risks associated with fact-finding surveys on disability
</w:t>
      </w:r>
    </w:p>
    <w:p>
      <w:pPr>
        <w:numPr>
          <w:ilvl w:val="0"/>
          <w:numId w:val="2"/>
        </w:numPr>
      </w:pPr>
      <w:r>
        <w:rPr/>
        <w:t xml:space="preserve">Best practices for supporting people with disabilities in society</w:t>
      </w:r>
    </w:p>
    <w:p>
      <w:pPr>
        <w:pStyle w:val="Heading1"/>
      </w:pPr>
      <w:bookmarkStart w:id="6" w:name="_Toc6"/>
      <w:r>
        <w:t>Report location:</w:t>
      </w:r>
      <w:bookmarkEnd w:id="6"/>
    </w:p>
    <w:p>
      <w:hyperlink r:id="rId8" w:history="1">
        <w:r>
          <w:rPr>
            <w:color w:val="2980b9"/>
            <w:u w:val="single"/>
          </w:rPr>
          <w:t xml:space="preserve">https://www.fullpicture.app/item/9a860330085c582fb4c572bf0777e79e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64A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kflowy.com/" TargetMode="External"/><Relationship Id="rId8" Type="http://schemas.openxmlformats.org/officeDocument/2006/relationships/hyperlink" Target="https://www.fullpicture.app/item/9a860330085c582fb4c572bf0777e7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2024-06-16T18:31:15+02:00</dcterms:created>
  <dcterms:modified xsi:type="dcterms:W3CDTF">2024-06-16T18:31:15+02:00</dcterms:modified>
</cp:coreProperties>
</file>

<file path=docProps/custom.xml><?xml version="1.0" encoding="utf-8"?>
<Properties xmlns="http://schemas.openxmlformats.org/officeDocument/2006/custom-properties" xmlns:vt="http://schemas.openxmlformats.org/officeDocument/2006/docPropsVTypes"/>
</file>