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coding of student chats, a trans-topic and language approach - ScienceDirect</w:t>
      </w:r>
      <w:br/>
      <w:hyperlink r:id="rId7" w:history="1">
        <w:r>
          <w:rPr>
            <w:color w:val="2980b9"/>
            <w:u w:val="single"/>
          </w:rPr>
          <w:t xml:space="preserve">https://www.sciencedirect.com/science/article/pii/S2666920X23000024</w:t>
        </w:r>
      </w:hyperlink>
    </w:p>
    <w:p>
      <w:pPr>
        <w:pStyle w:val="Heading1"/>
      </w:pPr>
      <w:bookmarkStart w:id="2" w:name="_Toc2"/>
      <w:r>
        <w:t>Article summary:</w:t>
      </w:r>
      <w:bookmarkEnd w:id="2"/>
    </w:p>
    <w:p>
      <w:pPr>
        <w:jc w:val="both"/>
      </w:pPr>
      <w:r>
        <w:rPr/>
        <w:t xml:space="preserve">1. 自动编码学生聊天的机器学习算法ConSent，可用于协作学习过程的自动内容分析。</w:t>
      </w:r>
    </w:p>
    <w:p>
      <w:pPr>
        <w:jc w:val="both"/>
      </w:pPr>
      <w:r>
        <w:rPr/>
        <w:t xml:space="preserve">2. ConSent使用上下文信息和句子编码作为核心机制，以估计与人类提供的代码相匹配的顺序代码的概率。</w:t>
      </w:r>
    </w:p>
    <w:p>
      <w:pPr>
        <w:jc w:val="both"/>
      </w:pPr>
      <w:r>
        <w:rPr/>
        <w:t xml:space="preserve">3. 自动化内容分析可以减轻手动编码的负担，并在开发基于人工智能的学习系统中发挥重要作用。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该文章提出了一种自动化编码学生聊天内容的机器学习算法，旨在帮助教育平台开发人员和教师更好地理解学生的交流，并为他们提供更好的支持。然而，该文章存在一些潜在偏见和不足之处。</w:t>
      </w:r>
    </w:p>
    <w:p>
      <w:pPr>
        <w:jc w:val="both"/>
      </w:pPr>
      <w:r>
        <w:rPr/>
        <w:t xml:space="preserve"/>
      </w:r>
    </w:p>
    <w:p>
      <w:pPr>
        <w:jc w:val="both"/>
      </w:pPr>
      <w:r>
        <w:rPr/>
        <w:t xml:space="preserve">首先，该文章没有充分考虑到自动化编码可能会引入错误或误导性结果的风险。尽管作者提到了需要确保自动化编码工具与人类编码结果相符合，但并没有探讨如何处理自动化编码工具可能会出现的错误或误导性结果。此外，由于该算法是基于特定的理论框架设计的，因此它可能无法适用于其他类型的学习环境或交流方式。</w:t>
      </w:r>
    </w:p>
    <w:p>
      <w:pPr>
        <w:jc w:val="both"/>
      </w:pPr>
      <w:r>
        <w:rPr/>
        <w:t xml:space="preserve"/>
      </w:r>
    </w:p>
    <w:p>
      <w:pPr>
        <w:jc w:val="both"/>
      </w:pPr>
      <w:r>
        <w:rPr/>
        <w:t xml:space="preserve">其次，该文章没有充分考虑到语言和文化差异对自动化编码结果的影响。由于不同语言和文化背景下的学生可能会使用不同的词汇、表达方式和交流模式，因此自动化编码工具可能会受到这些差异的影响而产生误导性结果。</w:t>
      </w:r>
    </w:p>
    <w:p>
      <w:pPr>
        <w:jc w:val="both"/>
      </w:pPr>
      <w:r>
        <w:rPr/>
        <w:t xml:space="preserve"/>
      </w:r>
    </w:p>
    <w:p>
      <w:pPr>
        <w:jc w:val="both"/>
      </w:pPr>
      <w:r>
        <w:rPr/>
        <w:t xml:space="preserve">此外，在介绍相关研究时，该文章只引用了少数几篇研究，并未全面评估已有研究成果。这种片面报道可能会导致读者对该领域的理解不够全面和准确。</w:t>
      </w:r>
    </w:p>
    <w:p>
      <w:pPr>
        <w:jc w:val="both"/>
      </w:pPr>
      <w:r>
        <w:rPr/>
        <w:t xml:space="preserve"/>
      </w:r>
    </w:p>
    <w:p>
      <w:pPr>
        <w:jc w:val="both"/>
      </w:pPr>
      <w:r>
        <w:rPr/>
        <w:t xml:space="preserve">最后，该文章没有充分探讨自动化编码工具可能会对学生隐私产生的影响。由于自动化编码工具需要访问学生的聊天记录，因此可能会涉及到个人隐私问题。作者没有提供任何关于如何保护学生隐私的建议或措施。</w:t>
      </w:r>
    </w:p>
    <w:p>
      <w:pPr>
        <w:jc w:val="both"/>
      </w:pPr>
      <w:r>
        <w:rPr/>
        <w:t xml:space="preserve"/>
      </w:r>
    </w:p>
    <w:p>
      <w:pPr>
        <w:jc w:val="both"/>
      </w:pPr>
      <w:r>
        <w:rPr/>
        <w:t xml:space="preserve">综上所述，虽然该文章提出了一种有前途的自动化编码算法，但它存在一些潜在偏见和不足之处，需要更全面地考虑其潜在风险和影响。</w:t>
      </w:r>
    </w:p>
    <w:p>
      <w:pPr>
        <w:pStyle w:val="Heading1"/>
      </w:pPr>
      <w:bookmarkStart w:id="5" w:name="_Toc5"/>
      <w:r>
        <w:t>Topics for further research:</w:t>
      </w:r>
      <w:bookmarkEnd w:id="5"/>
    </w:p>
    <w:p>
      <w:pPr>
        <w:spacing w:after="0"/>
        <w:numPr>
          <w:ilvl w:val="0"/>
          <w:numId w:val="2"/>
        </w:numPr>
      </w:pPr>
      <w:r>
        <w:rPr/>
        <w:t xml:space="preserve">Risk of errors and misleading results in automated coding
</w:t>
      </w:r>
    </w:p>
    <w:p>
      <w:pPr>
        <w:spacing w:after="0"/>
        <w:numPr>
          <w:ilvl w:val="0"/>
          <w:numId w:val="2"/>
        </w:numPr>
      </w:pPr>
      <w:r>
        <w:rPr/>
        <w:t xml:space="preserve">Impact of language and cultural differences on automated coding
</w:t>
      </w:r>
    </w:p>
    <w:p>
      <w:pPr>
        <w:spacing w:after="0"/>
        <w:numPr>
          <w:ilvl w:val="0"/>
          <w:numId w:val="2"/>
        </w:numPr>
      </w:pPr>
      <w:r>
        <w:rPr/>
        <w:t xml:space="preserve">Need for comprehensive evaluation of existing research in the field
</w:t>
      </w:r>
    </w:p>
    <w:p>
      <w:pPr>
        <w:spacing w:after="0"/>
        <w:numPr>
          <w:ilvl w:val="0"/>
          <w:numId w:val="2"/>
        </w:numPr>
      </w:pPr>
      <w:r>
        <w:rPr/>
        <w:t xml:space="preserve">Privacy concerns related to accessing student chat records
</w:t>
      </w:r>
    </w:p>
    <w:p>
      <w:pPr>
        <w:spacing w:after="0"/>
        <w:numPr>
          <w:ilvl w:val="0"/>
          <w:numId w:val="2"/>
        </w:numPr>
      </w:pPr>
      <w:r>
        <w:rPr/>
        <w:t xml:space="preserve">Potential limitations of the algorithm in different learning environments and communication modes
</w:t>
      </w:r>
    </w:p>
    <w:p>
      <w:pPr>
        <w:numPr>
          <w:ilvl w:val="0"/>
          <w:numId w:val="2"/>
        </w:numPr>
      </w:pPr>
      <w:r>
        <w:rPr/>
        <w:t xml:space="preserve">Suggestions for protecting student privacy in the use of automated coding tools.</w:t>
      </w:r>
    </w:p>
    <w:p>
      <w:pPr>
        <w:pStyle w:val="Heading1"/>
      </w:pPr>
      <w:bookmarkStart w:id="6" w:name="_Toc6"/>
      <w:r>
        <w:t>Report location:</w:t>
      </w:r>
      <w:bookmarkEnd w:id="6"/>
    </w:p>
    <w:p>
      <w:hyperlink r:id="rId8" w:history="1">
        <w:r>
          <w:rPr>
            <w:color w:val="2980b9"/>
            <w:u w:val="single"/>
          </w:rPr>
          <w:t xml:space="preserve">https://www.fullpicture.app/item/9a036720f182d46886c8e6e169a2178e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612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20X23000024" TargetMode="External"/><Relationship Id="rId8" Type="http://schemas.openxmlformats.org/officeDocument/2006/relationships/hyperlink" Target="https://www.fullpicture.app/item/9a036720f182d46886c8e6e169a217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2024-02-01T19:08:59+01:00</dcterms:created>
  <dcterms:modified xsi:type="dcterms:W3CDTF">2024-02-01T19:08:59+01:00</dcterms:modified>
</cp:coreProperties>
</file>

<file path=docProps/custom.xml><?xml version="1.0" encoding="utf-8"?>
<Properties xmlns="http://schemas.openxmlformats.org/officeDocument/2006/custom-properties" xmlns:vt="http://schemas.openxmlformats.org/officeDocument/2006/docPropsVTypes"/>
</file>