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It Comes To Learning A Foreign Language, Talk About The Learning Processes. - Lessons - Blendspace</w:t>
      </w:r>
      <w:br/>
      <w:hyperlink r:id="rId7" w:history="1">
        <w:r>
          <w:rPr>
            <w:color w:val="2980b9"/>
            <w:u w:val="single"/>
          </w:rPr>
          <w:t xml:space="preserve">https://www.blendspace.com/lessons/qPBrKhQxqVS-Qg/edit</w:t>
        </w:r>
      </w:hyperlink>
    </w:p>
    <w:p>
      <w:pPr>
        <w:pStyle w:val="Heading1"/>
      </w:pPr>
      <w:bookmarkStart w:id="2" w:name="_Toc2"/>
      <w:r>
        <w:t>Article summary:</w:t>
      </w:r>
      <w:bookmarkEnd w:id="2"/>
    </w:p>
    <w:p>
      <w:pPr>
        <w:jc w:val="both"/>
      </w:pPr>
      <w:r>
        <w:rPr/>
        <w:t xml:space="preserve">1. Systematic learning is important when learning a foreign language, starting with the basics such as knowing the 26 letters and their pronunciation.</w:t>
      </w:r>
    </w:p>
    <w:p>
      <w:pPr>
        <w:jc w:val="both"/>
      </w:pPr>
      <w:r>
        <w:rPr/>
        <w:t xml:space="preserve">2. Stimulating interest and motivation is crucial in the learning process, which can be achieved through exposure to simple materials like comic books, movies, or songs.</w:t>
      </w:r>
    </w:p>
    <w:p>
      <w:pPr>
        <w:jc w:val="both"/>
      </w:pPr>
      <w:r>
        <w:rPr/>
        <w:t xml:space="preserve">3. Speaking practice is essential in language learning, progressing from simple words and sentences to more complex grammar and longer texts. With consistent input and practice, one can become proficient in using a foreign language.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作为一篇关于学习外语的文章，它提供了一些基本的学习方法和步骤。然而，它存在一些潜在的偏见和不足之处。</w:t>
      </w:r>
    </w:p>
    <w:p>
      <w:pPr>
        <w:jc w:val="both"/>
      </w:pPr>
      <w:r>
        <w:rPr/>
        <w:t xml:space="preserve"/>
      </w:r>
    </w:p>
    <w:p>
      <w:pPr>
        <w:jc w:val="both"/>
      </w:pPr>
      <w:r>
        <w:rPr/>
        <w:t xml:space="preserve">首先，文章没有考虑到不同人学习外语的方式和速度可能会有所不同。对于某些人来说，阅读简单漫画或观看电影可能并不能激发他们对英语学习的兴趣。此外，文章也没有提到如何应对学习过程中遇到的困难和挫折。</w:t>
      </w:r>
    </w:p>
    <w:p>
      <w:pPr>
        <w:jc w:val="both"/>
      </w:pPr>
      <w:r>
        <w:rPr/>
        <w:t xml:space="preserve"/>
      </w:r>
    </w:p>
    <w:p>
      <w:pPr>
        <w:jc w:val="both"/>
      </w:pPr>
      <w:r>
        <w:rPr/>
        <w:t xml:space="preserve">其次，文章似乎认为只有通过口语才能真正掌握一门外语。然而，在实际情况下，许多人可能更善于阅读或写作，并且这些技能也是学习外语必不可少的部分。</w:t>
      </w:r>
    </w:p>
    <w:p>
      <w:pPr>
        <w:jc w:val="both"/>
      </w:pPr>
      <w:r>
        <w:rPr/>
        <w:t xml:space="preserve"/>
      </w:r>
    </w:p>
    <w:p>
      <w:pPr>
        <w:jc w:val="both"/>
      </w:pPr>
      <w:r>
        <w:rPr/>
        <w:t xml:space="preserve">此外，文章没有提供任何证据来支持其主张。例如，在第二段中提到了“接受一定量的输入”，但并没有解释这个“输入”具体指什么以及为什么这样做会有帮助。</w:t>
      </w:r>
    </w:p>
    <w:p>
      <w:pPr>
        <w:jc w:val="both"/>
      </w:pPr>
      <w:r>
        <w:rPr/>
        <w:t xml:space="preserve"/>
      </w:r>
    </w:p>
    <w:p>
      <w:pPr>
        <w:jc w:val="both"/>
      </w:pPr>
      <w:r>
        <w:rPr/>
        <w:t xml:space="preserve">最后，文章似乎忽略了文化差异对于外语学习的影响。例如，在某些文化中，直接使用某些词汇或表达方式可能被视为不礼貌或冒犯。</w:t>
      </w:r>
    </w:p>
    <w:p>
      <w:pPr>
        <w:jc w:val="both"/>
      </w:pPr>
      <w:r>
        <w:rPr/>
        <w:t xml:space="preserve"/>
      </w:r>
    </w:p>
    <w:p>
      <w:pPr>
        <w:jc w:val="both"/>
      </w:pPr>
      <w:r>
        <w:rPr/>
        <w:t xml:space="preserve">总之，尽管这篇文章提供了一些基本的学习方法和步骤，但它存在一些潜在的偏见和不足之处。在学习外语时，我们需要考虑到个人差异、困难和文化差异等因素，并采取相应的措施来克服这些问题。</w:t>
      </w:r>
    </w:p>
    <w:p>
      <w:pPr>
        <w:pStyle w:val="Heading1"/>
      </w:pPr>
      <w:bookmarkStart w:id="5" w:name="_Toc5"/>
      <w:r>
        <w:t>Topics for further research:</w:t>
      </w:r>
      <w:bookmarkEnd w:id="5"/>
    </w:p>
    <w:p>
      <w:pPr>
        <w:spacing w:after="0"/>
        <w:numPr>
          <w:ilvl w:val="0"/>
          <w:numId w:val="2"/>
        </w:numPr>
      </w:pPr>
      <w:r>
        <w:rPr/>
        <w:t xml:space="preserve">Individual learning styles and pace
</w:t>
      </w:r>
    </w:p>
    <w:p>
      <w:pPr>
        <w:spacing w:after="0"/>
        <w:numPr>
          <w:ilvl w:val="0"/>
          <w:numId w:val="2"/>
        </w:numPr>
      </w:pPr>
      <w:r>
        <w:rPr/>
        <w:t xml:space="preserve">Overemphasis on speaking skills
</w:t>
      </w:r>
    </w:p>
    <w:p>
      <w:pPr>
        <w:spacing w:after="0"/>
        <w:numPr>
          <w:ilvl w:val="0"/>
          <w:numId w:val="2"/>
        </w:numPr>
      </w:pPr>
      <w:r>
        <w:rPr/>
        <w:t xml:space="preserve">Lack of evidence to support claims
</w:t>
      </w:r>
    </w:p>
    <w:p>
      <w:pPr>
        <w:spacing w:after="0"/>
        <w:numPr>
          <w:ilvl w:val="0"/>
          <w:numId w:val="2"/>
        </w:numPr>
      </w:pPr>
      <w:r>
        <w:rPr/>
        <w:t xml:space="preserve">Challenges and setbacks in language learning
</w:t>
      </w:r>
    </w:p>
    <w:p>
      <w:pPr>
        <w:spacing w:after="0"/>
        <w:numPr>
          <w:ilvl w:val="0"/>
          <w:numId w:val="2"/>
        </w:numPr>
      </w:pPr>
      <w:r>
        <w:rPr/>
        <w:t xml:space="preserve">Importance of reading and writing skills
</w:t>
      </w:r>
    </w:p>
    <w:p>
      <w:pPr>
        <w:numPr>
          <w:ilvl w:val="0"/>
          <w:numId w:val="2"/>
        </w:numPr>
      </w:pPr>
      <w:r>
        <w:rPr/>
        <w:t xml:space="preserve">Cultural differences in language learning</w:t>
      </w:r>
    </w:p>
    <w:p>
      <w:pPr>
        <w:pStyle w:val="Heading1"/>
      </w:pPr>
      <w:bookmarkStart w:id="6" w:name="_Toc6"/>
      <w:r>
        <w:t>Report location:</w:t>
      </w:r>
      <w:bookmarkEnd w:id="6"/>
    </w:p>
    <w:p>
      <w:hyperlink r:id="rId8" w:history="1">
        <w:r>
          <w:rPr>
            <w:color w:val="2980b9"/>
            <w:u w:val="single"/>
          </w:rPr>
          <w:t xml:space="preserve">https://www.fullpicture.app/item/9989be03a9dc687c3ca231f9c55d3b00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D4C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endspace.com/lessons/qPBrKhQxqVS-Qg/edit" TargetMode="External"/><Relationship Id="rId8" Type="http://schemas.openxmlformats.org/officeDocument/2006/relationships/hyperlink" Target="https://www.fullpicture.app/item/9989be03a9dc687c3ca231f9c55d3b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2023-12-23T23:47:11+01:00</dcterms:created>
  <dcterms:modified xsi:type="dcterms:W3CDTF">2023-12-23T23:47:11+01:00</dcterms:modified>
</cp:coreProperties>
</file>

<file path=docProps/custom.xml><?xml version="1.0" encoding="utf-8"?>
<Properties xmlns="http://schemas.openxmlformats.org/officeDocument/2006/custom-properties" xmlns:vt="http://schemas.openxmlformats.org/officeDocument/2006/docPropsVTypes"/>
</file>