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spatial transcriptomic landscape of non-small cell lung cancer brain metastasis - PMC</w:t>
      </w:r>
      <w:br/>
      <w:hyperlink r:id="rId7" w:history="1">
        <w:r>
          <w:rPr>
            <w:color w:val="2980b9"/>
            <w:u w:val="single"/>
          </w:rPr>
          <w:t xml:space="preserve">https://www.ncbi.nlm.nih.gov/pmc/articles/PMC9551067/</w:t>
        </w:r>
      </w:hyperlink>
    </w:p>
    <w:p>
      <w:pPr>
        <w:pStyle w:val="Heading1"/>
      </w:pPr>
      <w:bookmarkStart w:id="2" w:name="_Toc2"/>
      <w:r>
        <w:t>Article summary:</w:t>
      </w:r>
      <w:bookmarkEnd w:id="2"/>
    </w:p>
    <w:p>
      <w:pPr>
        <w:jc w:val="both"/>
      </w:pPr>
      <w:r>
        <w:rPr/>
        <w:t xml:space="preserve">1. 通过空间转录组学分析，研究了非小细胞肺癌脑转移的转录组景观。研究发现，脑肿瘤微环境（TME）经历了广泛的重塑，形成了免疫抑制和纤维化的适合脑转移的生态位。</w:t>
      </w:r>
    </w:p>
    <w:p>
      <w:pPr>
        <w:jc w:val="both"/>
      </w:pPr>
      <w:r>
        <w:rPr/>
        <w:t xml:space="preserve">2. 研究发现，脑TME具有降低的抗原呈递和B/T细胞功能、增加的中性粒细胞和M2型巨噬细胞、未成熟的小胶质细胞和反应性星形胶质细胞等特征。</w:t>
      </w:r>
    </w:p>
    <w:p>
      <w:pPr>
        <w:jc w:val="both"/>
      </w:pPr>
      <w:r>
        <w:rPr/>
        <w:t xml:space="preserve">3. 差异基因表达和网络分析确定了纤维化和免疫调节作为肺部和脑部TME中主要受损的功能模块。这项研究不仅提供了对肺癌脑转移机制的系统级洞察，还揭示了潜在的预后生物标志物，并建议治疗策略应根据脑转移的免疫和纤维化状态进行个体化定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潜在偏见及其来源：文章没有明确提到作者的潜在偏见或利益冲突。然而，由于该文章是在PMC（PubMed Central）上发表的，这可能意味着它是由科学界同行评审的。尽管如此，仍然需要注意作者是否有与研究主题相关的潜在偏见或利益冲突。</w:t>
      </w:r>
    </w:p>
    <w:p>
      <w:pPr>
        <w:jc w:val="both"/>
      </w:pPr>
      <w:r>
        <w:rPr/>
        <w:t xml:space="preserve"/>
      </w:r>
    </w:p>
    <w:p>
      <w:pPr>
        <w:jc w:val="both"/>
      </w:pPr>
      <w:r>
        <w:rPr/>
        <w:t xml:space="preserve">2. 片面报道：文章主要关注非小细胞肺癌脑转移的转录组学特征，但并未提及其他类型的肿瘤脑转移。这种片面报道可能导致读者对其他类型的肿瘤脑转移了解不足。</w:t>
      </w:r>
    </w:p>
    <w:p>
      <w:pPr>
        <w:jc w:val="both"/>
      </w:pPr>
      <w:r>
        <w:rPr/>
        <w:t xml:space="preserve"/>
      </w:r>
    </w:p>
    <w:p>
      <w:pPr>
        <w:jc w:val="both"/>
      </w:pPr>
      <w:r>
        <w:rPr/>
        <w:t xml:space="preserve">3. 无根据的主张：文章声称大脑作为免疫特权器官对肿瘤细胞播散具有“敌意”环境，并提到存在支持肿瘤生存的脑转移微环境。然而，文章没有提供足够的证据来支持这些主张。更多的实验证据和数据分析需要用来证实这些观点。</w:t>
      </w:r>
    </w:p>
    <w:p>
      <w:pPr>
        <w:jc w:val="both"/>
      </w:pPr>
      <w:r>
        <w:rPr/>
        <w:t xml:space="preserve"/>
      </w:r>
    </w:p>
    <w:p>
      <w:pPr>
        <w:jc w:val="both"/>
      </w:pPr>
      <w:r>
        <w:rPr/>
        <w:t xml:space="preserve">4. 缺失的考虑点：文章没有讨论与非小细胞肺癌脑转移相关的遗传因素、环境因素或其他潜在的影响因素。这些因素可能对转录组学特征产生重要影响，但文章未对其进行充分讨论。</w:t>
      </w:r>
    </w:p>
    <w:p>
      <w:pPr>
        <w:jc w:val="both"/>
      </w:pPr>
      <w:r>
        <w:rPr/>
        <w:t xml:space="preserve"/>
      </w:r>
    </w:p>
    <w:p>
      <w:pPr>
        <w:jc w:val="both"/>
      </w:pPr>
      <w:r>
        <w:rPr/>
        <w:t xml:space="preserve">5. 所提出主张的缺失证据：文章提到了脑转移微环境中存在的免疫抑制和纤维化特征，但没有提供足够的证据来支持这些主张。更多的实验证据和数据分析需要用来验证这些观点。</w:t>
      </w:r>
    </w:p>
    <w:p>
      <w:pPr>
        <w:jc w:val="both"/>
      </w:pPr>
      <w:r>
        <w:rPr/>
        <w:t xml:space="preserve"/>
      </w:r>
    </w:p>
    <w:p>
      <w:pPr>
        <w:jc w:val="both"/>
      </w:pPr>
      <w:r>
        <w:rPr/>
        <w:t xml:space="preserve">6. 未探索的反驳：文章没有探讨与非小细胞肺癌脑转移相反的观点或研究结果。一个全面的科学研究应该包括对不同观点和结果的探讨，并提供相关证据进行比较和评估。</w:t>
      </w:r>
    </w:p>
    <w:p>
      <w:pPr>
        <w:jc w:val="both"/>
      </w:pPr>
      <w:r>
        <w:rPr/>
        <w:t xml:space="preserve"/>
      </w:r>
    </w:p>
    <w:p>
      <w:pPr>
        <w:jc w:val="both"/>
      </w:pPr>
      <w:r>
        <w:rPr/>
        <w:t xml:space="preserve">7. 宣传内容：文章没有明确宣传任何特定产品、治疗方法或机构。然而，由于该文章是在PMC上发表的，可能存在与某些机构或利益相关方有关的宣传内容。</w:t>
      </w:r>
    </w:p>
    <w:p>
      <w:pPr>
        <w:jc w:val="both"/>
      </w:pPr>
      <w:r>
        <w:rPr/>
        <w:t xml:space="preserve"/>
      </w:r>
    </w:p>
    <w:p>
      <w:pPr>
        <w:jc w:val="both"/>
      </w:pPr>
      <w:r>
        <w:rPr/>
        <w:t xml:space="preserve">8. 偏袒：文章没有明显偏袒任何一方。然而，由于作者并未公开潜在偏见或利益冲突，不能排除作者可能存在某种偏袒。</w:t>
      </w:r>
    </w:p>
    <w:p>
      <w:pPr>
        <w:jc w:val="both"/>
      </w:pPr>
      <w:r>
        <w:rPr/>
        <w:t xml:space="preserve"/>
      </w:r>
    </w:p>
    <w:p>
      <w:pPr>
        <w:jc w:val="both"/>
      </w:pPr>
      <w:r>
        <w:rPr/>
        <w:t xml:space="preserve">9. 是否注意到可能的风险：文章没有明确讨论与非小细胞肺癌脑转移相关的潜在风险或并发症。这些风险和并发症对于患者的治疗和预后可能具有重要影响，因此应该被充分考虑。</w:t>
      </w:r>
    </w:p>
    <w:p>
      <w:pPr>
        <w:jc w:val="both"/>
      </w:pPr>
      <w:r>
        <w:rPr/>
        <w:t xml:space="preserve"/>
      </w:r>
    </w:p>
    <w:p>
      <w:pPr>
        <w:jc w:val="both"/>
      </w:pPr>
      <w:r>
        <w:rPr/>
        <w:t xml:space="preserve">10. 没有平等地呈现双方：文章没有明确讨论非小细胞肺癌脑转移的争议或不同观点。一个全面的科学研究应该包括对不同观点和结果的公正呈现，并提供相关证据进行比较和评估。</w:t>
      </w:r>
    </w:p>
    <w:p>
      <w:pPr>
        <w:jc w:val="both"/>
      </w:pPr>
      <w:r>
        <w:rPr/>
        <w:t xml:space="preserve"/>
      </w:r>
    </w:p>
    <w:p>
      <w:pPr>
        <w:jc w:val="both"/>
      </w:pPr>
      <w:r>
        <w:rPr/>
        <w:t xml:space="preserve">总体而言，上述文章提供了关于非小细胞肺癌脑转移转录组学特征的初步认识，但存在一些缺失和未探索的问题。更多的实验证据、数据分析和对不同观点的探讨是需要进一步开展的工作。</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其他类型的肿瘤脑转移
</w:t>
      </w:r>
    </w:p>
    <w:p>
      <w:pPr>
        <w:spacing w:after="0"/>
        <w:numPr>
          <w:ilvl w:val="0"/>
          <w:numId w:val="2"/>
        </w:numPr>
      </w:pPr>
      <w:r>
        <w:rPr/>
        <w:t xml:space="preserve">大脑免疫特权器官的敌意环境和脑转移微环境的支持肿瘤生存的主张缺乏证据
</w:t>
      </w:r>
    </w:p>
    <w:p>
      <w:pPr>
        <w:spacing w:after="0"/>
        <w:numPr>
          <w:ilvl w:val="0"/>
          <w:numId w:val="2"/>
        </w:numPr>
      </w:pPr>
      <w:r>
        <w:rPr/>
        <w:t xml:space="preserve">遗传因素、环境因素和其他潜在影响因素的缺失考虑
</w:t>
      </w:r>
    </w:p>
    <w:p>
      <w:pPr>
        <w:spacing w:after="0"/>
        <w:numPr>
          <w:ilvl w:val="0"/>
          <w:numId w:val="2"/>
        </w:numPr>
      </w:pPr>
      <w:r>
        <w:rPr/>
        <w:t xml:space="preserve">脑转移微环境中免疫抑制和纤维化特征的缺乏证据
</w:t>
      </w:r>
    </w:p>
    <w:p>
      <w:pPr>
        <w:numPr>
          <w:ilvl w:val="0"/>
          <w:numId w:val="2"/>
        </w:numPr>
      </w:pPr>
      <w:r>
        <w:rPr/>
        <w:t xml:space="preserve">与非小细胞肺癌脑转移相反的观点或研究结果的未探索</w:t>
      </w:r>
    </w:p>
    <w:p>
      <w:pPr>
        <w:pStyle w:val="Heading1"/>
      </w:pPr>
      <w:bookmarkStart w:id="6" w:name="_Toc6"/>
      <w:r>
        <w:t>Report location:</w:t>
      </w:r>
      <w:bookmarkEnd w:id="6"/>
    </w:p>
    <w:p>
      <w:hyperlink r:id="rId8" w:history="1">
        <w:r>
          <w:rPr>
            <w:color w:val="2980b9"/>
            <w:u w:val="single"/>
          </w:rPr>
          <w:t xml:space="preserve">https://www.fullpicture.app/item/9898d1edb721a366d2b847fbf797b249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F89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51067/" TargetMode="External"/><Relationship Id="rId8" Type="http://schemas.openxmlformats.org/officeDocument/2006/relationships/hyperlink" Target="https://www.fullpicture.app/item/9898d1edb721a366d2b847fbf797b2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2024-01-19T20:52:43+01:00</dcterms:created>
  <dcterms:modified xsi:type="dcterms:W3CDTF">2024-01-19T20:52:43+01:00</dcterms:modified>
</cp:coreProperties>
</file>

<file path=docProps/custom.xml><?xml version="1.0" encoding="utf-8"?>
<Properties xmlns="http://schemas.openxmlformats.org/officeDocument/2006/custom-properties" xmlns:vt="http://schemas.openxmlformats.org/officeDocument/2006/docPropsVTypes"/>
</file>