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如何获取kegg通路的基因列表</w:t>
      </w:r>
      <w:br/>
      <w:hyperlink r:id="rId7" w:history="1">
        <w:r>
          <w:rPr>
            <w:color w:val="2980b9"/>
            <w:u w:val="single"/>
          </w:rPr>
          <w:t xml:space="preserve">https://mp.weixin.qq.com/s/lxQuUp35QvpFQ_6NtpyiKA</w:t>
        </w:r>
      </w:hyperlink>
    </w:p>
    <w:p>
      <w:pPr>
        <w:pStyle w:val="Heading1"/>
      </w:pPr>
      <w:bookmarkStart w:id="2" w:name="_Toc2"/>
      <w:r>
        <w:t>Article summary:</w:t>
      </w:r>
      <w:bookmarkEnd w:id="2"/>
    </w:p>
    <w:p>
      <w:pPr>
        <w:jc w:val="both"/>
      </w:pPr>
      <w:r>
        <w:rPr/>
        <w:t xml:space="preserve">1. 如何通过KEGGREST和EnrichmentBrowser获取kegg通路的基因列表。</w:t>
      </w:r>
    </w:p>
    <w:p>
      <w:pPr>
        <w:jc w:val="both"/>
      </w:pPr>
      <w:r>
        <w:rPr/>
        <w:t xml:space="preserve">2. 获取基因列表的目的是在寻找差异基因或进行单细胞分析时使用。</w:t>
      </w:r>
    </w:p>
    <w:p>
      <w:pPr>
        <w:jc w:val="both"/>
      </w:pPr>
      <w:r>
        <w:rPr/>
        <w:t xml:space="preserve">3. 通过将gmt格式转换为数据框格式，可以方便地进行其他分析。</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这篇文章介绍了如何获取kegg通路的基因列表，并提供了一些代码示例。然而，文章存在一些问题和偏见。</w:t>
      </w:r>
    </w:p>
    <w:p>
      <w:pPr>
        <w:jc w:val="both"/>
      </w:pPr>
      <w:r>
        <w:rPr/>
        <w:t xml:space="preserve"/>
      </w:r>
    </w:p>
    <w:p>
      <w:pPr>
        <w:jc w:val="both"/>
      </w:pPr>
      <w:r>
        <w:rPr/>
        <w:t xml:space="preserve">首先，文章没有提供关于为什么需要获取kegg通路基因列表的充分解释。它只给出了两个例子，即寻找差异基因和单细胞分析中的基因集评分。然而，这并不足以说明为什么人们需要获得整个kegg通路的基因列表。作者应该更详细地解释这个问题，并提供更多的使用场景和实际应用。</w:t>
      </w:r>
    </w:p>
    <w:p>
      <w:pPr>
        <w:jc w:val="both"/>
      </w:pPr>
      <w:r>
        <w:rPr/>
        <w:t xml:space="preserve"/>
      </w:r>
    </w:p>
    <w:p>
      <w:pPr>
        <w:jc w:val="both"/>
      </w:pPr>
      <w:r>
        <w:rPr/>
        <w:t xml:space="preserve">其次，文章没有提供对所使用方法的详细解释。它只给出了一些代码示例，但没有解释这些代码是如何工作的、它们背后的原理以及如何正确使用它们。这使得读者很难理解和复现作者所描述的方法。</w:t>
      </w:r>
    </w:p>
    <w:p>
      <w:pPr>
        <w:jc w:val="both"/>
      </w:pPr>
      <w:r>
        <w:rPr/>
        <w:t xml:space="preserve"/>
      </w:r>
    </w:p>
    <w:p>
      <w:pPr>
        <w:jc w:val="both"/>
      </w:pPr>
      <w:r>
        <w:rPr/>
        <w:t xml:space="preserve">此外，文章没有提到其他获取kegg通路基因列表的方法。虽然它提到了通过数据库如kegg来获取基因集，但并未探讨其他可能的途径或工具。这种片面性可能导致读者对其他可行方法的忽视。</w:t>
      </w:r>
    </w:p>
    <w:p>
      <w:pPr>
        <w:jc w:val="both"/>
      </w:pPr>
      <w:r>
        <w:rPr/>
        <w:t xml:space="preserve"/>
      </w:r>
    </w:p>
    <w:p>
      <w:pPr>
        <w:jc w:val="both"/>
      </w:pPr>
      <w:r>
        <w:rPr/>
        <w:t xml:space="preserve">另一个问题是文章缺乏证据支持其主张。尽管作者声称所介绍的方法非常简单且易于实施，但他们并未提供任何数据或实验证据来支持这一说法。这使得读者难以相信所提供的方法的有效性和可靠性。</w:t>
      </w:r>
    </w:p>
    <w:p>
      <w:pPr>
        <w:jc w:val="both"/>
      </w:pPr>
      <w:r>
        <w:rPr/>
        <w:t xml:space="preserve"/>
      </w:r>
    </w:p>
    <w:p>
      <w:pPr>
        <w:jc w:val="both"/>
      </w:pPr>
      <w:r>
        <w:rPr/>
        <w:t xml:space="preserve">最后，文章没有平等地呈现双方观点。它只提供了作者自己的观点和主张，而没有探讨可能存在的其他观点或争议。这种偏袒可能导致读者对问题的全面理解和客观评估的缺失。</w:t>
      </w:r>
    </w:p>
    <w:p>
      <w:pPr>
        <w:jc w:val="both"/>
      </w:pPr>
      <w:r>
        <w:rPr/>
        <w:t xml:space="preserve"/>
      </w:r>
    </w:p>
    <w:p>
      <w:pPr>
        <w:jc w:val="both"/>
      </w:pPr>
      <w:r>
        <w:rPr/>
        <w:t xml:space="preserve">综上所述，这篇文章在介绍如何获取kegg通路基因列表方面存在一些问题和偏见。它缺乏充分解释、详细说明、证据支持和平等呈现双方观点，需要进一步改进和完善。</w:t>
      </w:r>
    </w:p>
    <w:p>
      <w:pPr>
        <w:pStyle w:val="Heading1"/>
      </w:pPr>
      <w:bookmarkStart w:id="5" w:name="_Toc5"/>
      <w:r>
        <w:t>Topics for further research:</w:t>
      </w:r>
      <w:bookmarkEnd w:id="5"/>
    </w:p>
    <w:p>
      <w:pPr>
        <w:spacing w:after="0"/>
        <w:numPr>
          <w:ilvl w:val="0"/>
          <w:numId w:val="2"/>
        </w:numPr>
      </w:pPr>
      <w:r>
        <w:rPr/>
        <w:t xml:space="preserve">为什么需要获取kegg通路基因列表？
</w:t>
      </w:r>
    </w:p>
    <w:p>
      <w:pPr>
        <w:spacing w:after="0"/>
        <w:numPr>
          <w:ilvl w:val="0"/>
          <w:numId w:val="2"/>
        </w:numPr>
      </w:pPr>
      <w:r>
        <w:rPr/>
        <w:t xml:space="preserve">kegg通路基因列表的其他获取方法有哪些？
</w:t>
      </w:r>
    </w:p>
    <w:p>
      <w:pPr>
        <w:spacing w:after="0"/>
        <w:numPr>
          <w:ilvl w:val="0"/>
          <w:numId w:val="2"/>
        </w:numPr>
      </w:pPr>
      <w:r>
        <w:rPr/>
        <w:t xml:space="preserve">代码示例背后的原理是什么？
</w:t>
      </w:r>
    </w:p>
    <w:p>
      <w:pPr>
        <w:spacing w:after="0"/>
        <w:numPr>
          <w:ilvl w:val="0"/>
          <w:numId w:val="2"/>
        </w:numPr>
      </w:pPr>
      <w:r>
        <w:rPr/>
        <w:t xml:space="preserve">这些方法的有效性和可靠性有何证据支持？
</w:t>
      </w:r>
    </w:p>
    <w:p>
      <w:pPr>
        <w:spacing w:after="0"/>
        <w:numPr>
          <w:ilvl w:val="0"/>
          <w:numId w:val="2"/>
        </w:numPr>
      </w:pPr>
      <w:r>
        <w:rPr/>
        <w:t xml:space="preserve">是否存在其他观点或争议？
</w:t>
      </w:r>
    </w:p>
    <w:p>
      <w:pPr>
        <w:numPr>
          <w:ilvl w:val="0"/>
          <w:numId w:val="2"/>
        </w:numPr>
      </w:pPr>
      <w:r>
        <w:rPr/>
        <w:t xml:space="preserve">如何平等地呈现双方观点？</w:t>
      </w:r>
    </w:p>
    <w:p>
      <w:pPr>
        <w:pStyle w:val="Heading1"/>
      </w:pPr>
      <w:bookmarkStart w:id="6" w:name="_Toc6"/>
      <w:r>
        <w:t>Report location:</w:t>
      </w:r>
      <w:bookmarkEnd w:id="6"/>
    </w:p>
    <w:p>
      <w:hyperlink r:id="rId8" w:history="1">
        <w:r>
          <w:rPr>
            <w:color w:val="2980b9"/>
            <w:u w:val="single"/>
          </w:rPr>
          <w:t xml:space="preserve">https://www.fullpicture.app/item/9892c54570b0ecfa027afc61f1f21e34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FCC1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p.weixin.qq.com/s/lxQuUp35QvpFQ_6NtpyiKA" TargetMode="External"/><Relationship Id="rId8" Type="http://schemas.openxmlformats.org/officeDocument/2006/relationships/hyperlink" Target="https://www.fullpicture.app/item/9892c54570b0ecfa027afc61f1f21e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2024-02-06T07:59:48+01:00</dcterms:created>
  <dcterms:modified xsi:type="dcterms:W3CDTF">2024-02-06T07:59:48+01:00</dcterms:modified>
</cp:coreProperties>
</file>

<file path=docProps/custom.xml><?xml version="1.0" encoding="utf-8"?>
<Properties xmlns="http://schemas.openxmlformats.org/officeDocument/2006/custom-properties" xmlns:vt="http://schemas.openxmlformats.org/officeDocument/2006/docPropsVTypes"/>
</file>